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AA80C1">
      <w:pPr>
        <w:pStyle w:val="28"/>
        <w:adjustRightInd w:val="0"/>
        <w:snapToGrid w:val="0"/>
        <w:spacing w:line="360" w:lineRule="auto"/>
        <w:rPr>
          <w:rFonts w:asciiTheme="majorEastAsia" w:hAnsiTheme="majorEastAsia" w:eastAsiaTheme="majorEastAsia"/>
        </w:rPr>
      </w:pPr>
    </w:p>
    <w:p w14:paraId="68A80BA6"/>
    <w:p w14:paraId="14637582">
      <w:pPr>
        <w:pStyle w:val="28"/>
        <w:adjustRightInd w:val="0"/>
        <w:snapToGrid w:val="0"/>
        <w:spacing w:line="360" w:lineRule="auto"/>
        <w:ind w:firstLine="0" w:firstLineChars="0"/>
        <w:rPr>
          <w:rFonts w:asciiTheme="majorEastAsia" w:hAnsiTheme="majorEastAsia" w:eastAsiaTheme="majorEastAsia"/>
        </w:rPr>
      </w:pPr>
    </w:p>
    <w:p w14:paraId="1DC231C1">
      <w:pPr>
        <w:widowControl/>
        <w:adjustRightInd w:val="0"/>
        <w:snapToGrid w:val="0"/>
        <w:spacing w:line="360" w:lineRule="auto"/>
        <w:jc w:val="center"/>
        <w:rPr>
          <w:rFonts w:hint="eastAsia" w:cs="宋体" w:asciiTheme="majorEastAsia" w:hAnsiTheme="majorEastAsia" w:eastAsiaTheme="majorEastAsia"/>
          <w:b/>
          <w:sz w:val="44"/>
          <w:szCs w:val="44"/>
        </w:rPr>
      </w:pPr>
      <w:r>
        <w:rPr>
          <w:rFonts w:hint="eastAsia" w:cs="宋体" w:asciiTheme="majorEastAsia" w:hAnsiTheme="majorEastAsia" w:eastAsiaTheme="majorEastAsia"/>
          <w:b/>
          <w:sz w:val="44"/>
          <w:szCs w:val="44"/>
          <w:lang w:eastAsia="zh-CN"/>
        </w:rPr>
        <w:t>淄博市第一医院今创病案统计管理系统、医院等级评审管理系统等系统运维服务采购项目</w:t>
      </w:r>
    </w:p>
    <w:p w14:paraId="796266C8">
      <w:pPr>
        <w:widowControl/>
        <w:adjustRightInd w:val="0"/>
        <w:snapToGrid w:val="0"/>
        <w:spacing w:line="360" w:lineRule="auto"/>
        <w:jc w:val="center"/>
        <w:rPr>
          <w:rFonts w:hint="eastAsia" w:cs="宋体" w:asciiTheme="majorEastAsia" w:hAnsiTheme="majorEastAsia" w:eastAsiaTheme="majorEastAsia"/>
          <w:b/>
          <w:sz w:val="96"/>
          <w:szCs w:val="96"/>
        </w:rPr>
      </w:pPr>
    </w:p>
    <w:p w14:paraId="5315E263">
      <w:pPr>
        <w:widowControl/>
        <w:adjustRightInd w:val="0"/>
        <w:snapToGrid w:val="0"/>
        <w:spacing w:line="360" w:lineRule="auto"/>
        <w:jc w:val="center"/>
        <w:rPr>
          <w:rFonts w:cs="宋体" w:asciiTheme="majorEastAsia" w:hAnsiTheme="majorEastAsia" w:eastAsiaTheme="majorEastAsia"/>
          <w:b/>
          <w:sz w:val="96"/>
          <w:szCs w:val="96"/>
        </w:rPr>
      </w:pPr>
      <w:r>
        <w:rPr>
          <w:rFonts w:hint="eastAsia" w:cs="宋体" w:asciiTheme="majorEastAsia" w:hAnsiTheme="majorEastAsia" w:eastAsiaTheme="majorEastAsia"/>
          <w:b/>
          <w:sz w:val="96"/>
          <w:szCs w:val="96"/>
        </w:rPr>
        <w:t>院内谈判</w:t>
      </w:r>
      <w:r>
        <w:rPr>
          <w:rFonts w:cs="宋体" w:asciiTheme="majorEastAsia" w:hAnsiTheme="majorEastAsia" w:eastAsiaTheme="majorEastAsia"/>
          <w:b/>
          <w:sz w:val="96"/>
          <w:szCs w:val="96"/>
        </w:rPr>
        <w:t>文件</w:t>
      </w:r>
    </w:p>
    <w:p w14:paraId="31B52C96">
      <w:pPr>
        <w:adjustRightInd w:val="0"/>
        <w:snapToGrid w:val="0"/>
        <w:spacing w:line="360" w:lineRule="auto"/>
        <w:jc w:val="center"/>
        <w:rPr>
          <w:rFonts w:cs="宋体" w:asciiTheme="majorEastAsia" w:hAnsiTheme="majorEastAsia" w:eastAsiaTheme="majorEastAsia"/>
          <w:b/>
          <w:sz w:val="32"/>
          <w:szCs w:val="32"/>
        </w:rPr>
      </w:pPr>
    </w:p>
    <w:p w14:paraId="6589B642">
      <w:pPr>
        <w:adjustRightInd w:val="0"/>
        <w:snapToGrid w:val="0"/>
        <w:spacing w:line="360" w:lineRule="auto"/>
        <w:rPr>
          <w:rFonts w:cs="宋体" w:asciiTheme="majorEastAsia" w:hAnsiTheme="majorEastAsia" w:eastAsiaTheme="majorEastAsia"/>
          <w:b/>
          <w:sz w:val="32"/>
          <w:szCs w:val="32"/>
        </w:rPr>
      </w:pPr>
    </w:p>
    <w:p w14:paraId="1F60C916">
      <w:pPr>
        <w:pStyle w:val="28"/>
        <w:adjustRightInd w:val="0"/>
        <w:snapToGrid w:val="0"/>
        <w:spacing w:line="360" w:lineRule="auto"/>
        <w:ind w:firstLine="643"/>
        <w:rPr>
          <w:rFonts w:cs="宋体" w:asciiTheme="majorEastAsia" w:hAnsiTheme="majorEastAsia" w:eastAsiaTheme="majorEastAsia"/>
          <w:b/>
          <w:sz w:val="32"/>
          <w:szCs w:val="32"/>
        </w:rPr>
      </w:pPr>
    </w:p>
    <w:p w14:paraId="2C4D57C8">
      <w:pPr>
        <w:pStyle w:val="28"/>
        <w:adjustRightInd w:val="0"/>
        <w:snapToGrid w:val="0"/>
        <w:spacing w:line="360" w:lineRule="auto"/>
        <w:ind w:firstLine="643"/>
        <w:rPr>
          <w:rFonts w:cs="宋体" w:asciiTheme="majorEastAsia" w:hAnsiTheme="majorEastAsia" w:eastAsiaTheme="majorEastAsia"/>
          <w:b/>
          <w:sz w:val="32"/>
          <w:szCs w:val="32"/>
        </w:rPr>
      </w:pPr>
    </w:p>
    <w:p w14:paraId="4FF5E06C">
      <w:pPr>
        <w:pStyle w:val="28"/>
        <w:adjustRightInd w:val="0"/>
        <w:snapToGrid w:val="0"/>
        <w:spacing w:line="360" w:lineRule="auto"/>
        <w:ind w:firstLine="640"/>
        <w:rPr>
          <w:sz w:val="32"/>
          <w:szCs w:val="32"/>
        </w:rPr>
      </w:pPr>
    </w:p>
    <w:p w14:paraId="2CBD8985">
      <w:pPr>
        <w:adjustRightInd w:val="0"/>
        <w:snapToGrid w:val="0"/>
        <w:spacing w:line="360" w:lineRule="auto"/>
        <w:rPr>
          <w:rFonts w:cs="宋体" w:asciiTheme="majorEastAsia" w:hAnsiTheme="majorEastAsia" w:eastAsiaTheme="majorEastAsia"/>
          <w:b/>
          <w:sz w:val="32"/>
          <w:szCs w:val="32"/>
        </w:rPr>
      </w:pPr>
    </w:p>
    <w:p w14:paraId="26F6B09C">
      <w:pPr>
        <w:pStyle w:val="28"/>
        <w:adjustRightInd w:val="0"/>
        <w:snapToGrid w:val="0"/>
        <w:spacing w:line="360" w:lineRule="auto"/>
        <w:ind w:firstLine="643"/>
        <w:rPr>
          <w:rFonts w:cs="宋体" w:asciiTheme="majorEastAsia" w:hAnsiTheme="majorEastAsia" w:eastAsiaTheme="majorEastAsia"/>
          <w:b/>
          <w:sz w:val="32"/>
          <w:szCs w:val="32"/>
        </w:rPr>
      </w:pPr>
    </w:p>
    <w:p w14:paraId="1BB3A8DB">
      <w:pPr>
        <w:pStyle w:val="28"/>
        <w:adjustRightInd w:val="0"/>
        <w:snapToGrid w:val="0"/>
        <w:spacing w:line="360" w:lineRule="auto"/>
        <w:ind w:firstLine="643"/>
        <w:rPr>
          <w:rFonts w:cs="宋体" w:asciiTheme="majorEastAsia" w:hAnsiTheme="majorEastAsia" w:eastAsiaTheme="majorEastAsia"/>
          <w:b/>
          <w:sz w:val="32"/>
          <w:szCs w:val="32"/>
        </w:rPr>
      </w:pPr>
    </w:p>
    <w:p w14:paraId="1DDB680F"/>
    <w:p w14:paraId="163243D5">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sz w:val="32"/>
          <w:szCs w:val="32"/>
        </w:rPr>
        <w:t>采购</w:t>
      </w:r>
      <w:r>
        <w:rPr>
          <w:rFonts w:cs="宋体" w:asciiTheme="majorEastAsia" w:hAnsiTheme="majorEastAsia" w:eastAsiaTheme="majorEastAsia"/>
          <w:b/>
          <w:sz w:val="32"/>
          <w:szCs w:val="32"/>
        </w:rPr>
        <w:t>人：</w:t>
      </w:r>
      <w:r>
        <w:rPr>
          <w:rFonts w:hint="eastAsia" w:cs="宋体" w:asciiTheme="majorEastAsia" w:hAnsiTheme="majorEastAsia" w:eastAsiaTheme="majorEastAsia"/>
          <w:b/>
          <w:sz w:val="32"/>
          <w:szCs w:val="32"/>
        </w:rPr>
        <w:t>淄博市第一医院</w:t>
      </w:r>
    </w:p>
    <w:p w14:paraId="6C50730A">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bCs/>
          <w:sz w:val="32"/>
          <w:szCs w:val="32"/>
        </w:rPr>
        <w:t xml:space="preserve"> </w:t>
      </w:r>
      <w:r>
        <w:rPr>
          <w:rFonts w:cs="宋体" w:asciiTheme="majorEastAsia" w:hAnsiTheme="majorEastAsia" w:eastAsiaTheme="majorEastAsia"/>
          <w:b/>
          <w:sz w:val="32"/>
          <w:szCs w:val="32"/>
        </w:rPr>
        <w:t>时间：</w:t>
      </w:r>
      <w:r>
        <w:rPr>
          <w:rFonts w:hint="eastAsia" w:cs="宋体" w:asciiTheme="majorEastAsia" w:hAnsiTheme="majorEastAsia" w:eastAsiaTheme="majorEastAsia"/>
          <w:b/>
          <w:sz w:val="32"/>
          <w:szCs w:val="32"/>
        </w:rPr>
        <w:t>2</w:t>
      </w:r>
      <w:r>
        <w:rPr>
          <w:rFonts w:cs="宋体" w:asciiTheme="majorEastAsia" w:hAnsiTheme="majorEastAsia" w:eastAsiaTheme="majorEastAsia"/>
          <w:b/>
          <w:sz w:val="32"/>
          <w:szCs w:val="32"/>
        </w:rPr>
        <w:t>02</w:t>
      </w:r>
      <w:r>
        <w:rPr>
          <w:rFonts w:hint="eastAsia" w:cs="宋体" w:asciiTheme="majorEastAsia" w:hAnsiTheme="majorEastAsia" w:eastAsiaTheme="majorEastAsia"/>
          <w:b/>
          <w:sz w:val="32"/>
          <w:szCs w:val="32"/>
          <w:lang w:val="en-US" w:eastAsia="zh-CN"/>
        </w:rPr>
        <w:t>6</w:t>
      </w:r>
      <w:r>
        <w:rPr>
          <w:rFonts w:cs="宋体" w:asciiTheme="majorEastAsia" w:hAnsiTheme="majorEastAsia" w:eastAsiaTheme="majorEastAsia"/>
          <w:b/>
          <w:sz w:val="32"/>
          <w:szCs w:val="32"/>
        </w:rPr>
        <w:t>年</w:t>
      </w:r>
      <w:r>
        <w:rPr>
          <w:rFonts w:hint="eastAsia" w:cs="宋体" w:asciiTheme="majorEastAsia" w:hAnsiTheme="majorEastAsia" w:eastAsiaTheme="majorEastAsia"/>
          <w:b/>
          <w:sz w:val="32"/>
          <w:szCs w:val="32"/>
          <w:lang w:val="en-US" w:eastAsia="zh-CN"/>
        </w:rPr>
        <w:t>04</w:t>
      </w:r>
      <w:r>
        <w:rPr>
          <w:rFonts w:cs="宋体" w:asciiTheme="majorEastAsia" w:hAnsiTheme="majorEastAsia" w:eastAsiaTheme="majorEastAsia"/>
          <w:b/>
          <w:sz w:val="32"/>
          <w:szCs w:val="32"/>
        </w:rPr>
        <w:t>月</w:t>
      </w:r>
    </w:p>
    <w:p w14:paraId="49640F30">
      <w:pPr>
        <w:pStyle w:val="2"/>
        <w:adjustRightInd w:val="0"/>
        <w:snapToGrid w:val="0"/>
        <w:spacing w:before="0" w:after="0" w:line="360" w:lineRule="auto"/>
        <w:jc w:val="center"/>
        <w:rPr>
          <w:rFonts w:asciiTheme="minorEastAsia" w:hAnsiTheme="minorEastAsia" w:eastAsiaTheme="minorEastAsia" w:cstheme="minorEastAsia"/>
          <w:sz w:val="40"/>
          <w:szCs w:val="40"/>
        </w:rPr>
        <w:sectPr>
          <w:pgSz w:w="11906" w:h="16838"/>
          <w:pgMar w:top="1701" w:right="1134" w:bottom="1134" w:left="1134" w:header="851" w:footer="992" w:gutter="0"/>
          <w:paperSrc w:first="1"/>
          <w:cols w:space="720" w:num="1"/>
          <w:docGrid w:type="lines" w:linePitch="317" w:charSpace="2048"/>
        </w:sectPr>
      </w:pPr>
    </w:p>
    <w:p w14:paraId="66647A84">
      <w:pPr>
        <w:pStyle w:val="2"/>
        <w:adjustRightInd w:val="0"/>
        <w:snapToGrid w:val="0"/>
        <w:spacing w:before="0" w:after="0"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第一部分  谈判邀请</w:t>
      </w:r>
    </w:p>
    <w:p w14:paraId="6B9A017F">
      <w:pPr>
        <w:pStyle w:val="17"/>
        <w:spacing w:before="0" w:beforeAutospacing="0" w:after="0" w:afterAutospacing="0" w:line="360" w:lineRule="auto"/>
        <w:jc w:val="both"/>
      </w:pPr>
      <w:r>
        <w:rPr>
          <w:rFonts w:hint="eastAsia"/>
          <w:b/>
          <w:bCs/>
        </w:rPr>
        <w:t>一、项目基本情况</w:t>
      </w:r>
      <w:r>
        <w:rPr>
          <w:rFonts w:hint="eastAsia"/>
        </w:rPr>
        <w:t xml:space="preserve"> </w:t>
      </w:r>
    </w:p>
    <w:p w14:paraId="3D424E93">
      <w:pPr>
        <w:keepNext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rPr>
        <w:t>项目名称：</w:t>
      </w:r>
      <w:r>
        <w:rPr>
          <w:rFonts w:hint="eastAsia" w:ascii="宋体" w:hAnsi="宋体" w:eastAsia="宋体" w:cs="宋体"/>
          <w:sz w:val="24"/>
          <w:lang w:eastAsia="zh-CN"/>
        </w:rPr>
        <w:t>淄博市第一医院今创病案统计管理系统、医院等级评审管理系统等系统运维服务采购项目</w:t>
      </w:r>
    </w:p>
    <w:p w14:paraId="7CEF006B">
      <w:pPr>
        <w:pStyle w:val="17"/>
        <w:spacing w:before="0" w:beforeAutospacing="0" w:after="0" w:afterAutospacing="0" w:line="360" w:lineRule="auto"/>
        <w:ind w:firstLine="480" w:firstLineChars="200"/>
        <w:jc w:val="both"/>
        <w:rPr>
          <w:highlight w:val="none"/>
        </w:rPr>
      </w:pPr>
      <w:r>
        <w:rPr>
          <w:rFonts w:hint="eastAsia"/>
          <w:highlight w:val="none"/>
        </w:rPr>
        <w:t>比价方式：院内单一来源采购</w:t>
      </w:r>
    </w:p>
    <w:p w14:paraId="5A1BFBB1">
      <w:pPr>
        <w:pStyle w:val="17"/>
        <w:spacing w:before="0" w:beforeAutospacing="0" w:after="0" w:afterAutospacing="0" w:line="360" w:lineRule="auto"/>
        <w:ind w:firstLine="480" w:firstLineChars="200"/>
        <w:jc w:val="both"/>
        <w:rPr>
          <w:highlight w:val="none"/>
        </w:rPr>
      </w:pPr>
      <w:r>
        <w:rPr>
          <w:rFonts w:hint="eastAsia"/>
          <w:highlight w:val="none"/>
        </w:rPr>
        <w:t>预算金额：</w:t>
      </w:r>
      <w:r>
        <w:rPr>
          <w:rFonts w:hint="eastAsia"/>
          <w:highlight w:val="none"/>
          <w:lang w:val="en-US" w:eastAsia="zh-CN"/>
        </w:rPr>
        <w:t>39800.00</w:t>
      </w:r>
      <w:r>
        <w:rPr>
          <w:rFonts w:hint="eastAsia"/>
          <w:highlight w:val="none"/>
        </w:rPr>
        <w:t xml:space="preserve">元； </w:t>
      </w:r>
    </w:p>
    <w:p w14:paraId="063AA3FE">
      <w:pPr>
        <w:tabs>
          <w:tab w:val="left" w:pos="427"/>
          <w:tab w:val="left" w:pos="476"/>
        </w:tabs>
        <w:adjustRightInd w:val="0"/>
        <w:snapToGrid w:val="0"/>
        <w:spacing w:line="360" w:lineRule="auto"/>
        <w:ind w:firstLine="480" w:firstLineChars="200"/>
        <w:rPr>
          <w:rFonts w:hint="eastAsia" w:ascii="宋体" w:hAnsi="宋体" w:eastAsia="宋体" w:cs="宋体"/>
          <w:sz w:val="24"/>
          <w:lang w:eastAsia="zh-CN"/>
        </w:rPr>
      </w:pPr>
      <w:r>
        <w:rPr>
          <w:rFonts w:hint="eastAsia" w:asciiTheme="minorEastAsia" w:hAnsiTheme="minorEastAsia" w:eastAsiaTheme="minorEastAsia" w:cstheme="minorEastAsia"/>
          <w:sz w:val="24"/>
          <w:lang w:val="en-US" w:eastAsia="zh-CN"/>
        </w:rPr>
        <w:t>采购需求：</w:t>
      </w:r>
      <w:r>
        <w:rPr>
          <w:rFonts w:hint="eastAsia" w:ascii="宋体" w:hAnsi="宋体" w:eastAsia="宋体" w:cs="宋体"/>
          <w:sz w:val="24"/>
          <w:lang w:eastAsia="zh-CN"/>
        </w:rPr>
        <w:t>淄博市第一医院今创病案统计管理系统、医院等级评审管理系统等系统运维服务</w:t>
      </w:r>
      <w:r>
        <w:rPr>
          <w:rFonts w:hint="eastAsia" w:ascii="宋体" w:hAnsi="宋体" w:cs="宋体"/>
          <w:sz w:val="24"/>
          <w:lang w:eastAsia="zh-CN"/>
        </w:rPr>
        <w:t>。</w:t>
      </w:r>
      <w:bookmarkStart w:id="9" w:name="_GoBack"/>
      <w:bookmarkEnd w:id="9"/>
    </w:p>
    <w:p w14:paraId="43ABCA77">
      <w:pPr>
        <w:tabs>
          <w:tab w:val="left" w:pos="427"/>
          <w:tab w:val="left" w:pos="476"/>
        </w:tabs>
        <w:adjustRightInd w:val="0"/>
        <w:snapToGrid w:val="0"/>
        <w:spacing w:line="360" w:lineRule="auto"/>
        <w:ind w:firstLine="480" w:firstLineChars="200"/>
        <w:rPr>
          <w:rFonts w:ascii="宋体" w:hAnsi="宋体" w:eastAsia="宋体" w:cs="宋体"/>
          <w:sz w:val="24"/>
          <w:szCs w:val="24"/>
        </w:rPr>
      </w:pPr>
      <w:r>
        <w:rPr>
          <w:rFonts w:hint="eastAsia" w:asciiTheme="minorEastAsia" w:hAnsiTheme="minorEastAsia" w:eastAsiaTheme="minorEastAsia" w:cstheme="minorEastAsia"/>
          <w:sz w:val="24"/>
          <w:highlight w:val="none"/>
          <w:lang w:val="en-US" w:eastAsia="zh-CN"/>
        </w:rPr>
        <w:t>采用单一来源采购方式的原因及说明：</w:t>
      </w:r>
      <w:r>
        <w:rPr>
          <w:rFonts w:hint="eastAsia" w:ascii="宋体" w:hAnsi="宋体" w:eastAsia="宋体" w:cs="宋体"/>
          <w:b w:val="0"/>
          <w:bCs w:val="0"/>
          <w:sz w:val="24"/>
        </w:rPr>
        <w:t>淄博市第一医院使用病案统计管理系统、医院等级评审管理系统、病案示踪管理系统、数字化病案系统已开发运行多年，软件使用过程中出现的系统故障需原厂家提供维保服务，目前运维服务已到期。以上系统由上海今创信息技术有限公司开发、设计、运维，为保证优化运维服务连续性、原软件各功能正常使用、原功能服务一致性、项目实施的准确性及专业性，尤其保证各应用系统的不间断可用性，因此需要由原厂家进行优化运营维护。</w:t>
      </w:r>
    </w:p>
    <w:p w14:paraId="4DA38521">
      <w:pPr>
        <w:tabs>
          <w:tab w:val="left" w:pos="427"/>
          <w:tab w:val="left" w:pos="476"/>
        </w:tabs>
        <w:adjustRightInd w:val="0"/>
        <w:snapToGrid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根据《中华人民共和国政府采购法》第三十一条第一款规定“只能从唯一供应商处采购的”及《中华人民共和国政府采购法实施条例》第二十七条规定“政府采购法第三十一条第一项规定的情形，是指因货物或者服务使用不可替代的专利、专有技术，或者公共服务项目具有特殊要求，导致只能从某一特定供应商处采购”的规定，拟向</w:t>
      </w:r>
      <w:r>
        <w:rPr>
          <w:rFonts w:hint="eastAsia" w:ascii="宋体" w:hAnsi="宋体" w:eastAsia="宋体" w:cs="宋体"/>
          <w:b w:val="0"/>
          <w:bCs w:val="0"/>
          <w:sz w:val="24"/>
        </w:rPr>
        <w:t>上海今创信息技术有限公司</w:t>
      </w:r>
      <w:r>
        <w:rPr>
          <w:rFonts w:hint="eastAsia" w:asciiTheme="minorEastAsia" w:hAnsiTheme="minorEastAsia" w:eastAsiaTheme="minorEastAsia" w:cstheme="minorEastAsia"/>
          <w:sz w:val="24"/>
          <w:highlight w:val="none"/>
          <w:lang w:val="en-US" w:eastAsia="zh-CN"/>
        </w:rPr>
        <w:t xml:space="preserve">进行单一来源采购。 </w:t>
      </w:r>
    </w:p>
    <w:p w14:paraId="6334EF9D">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二、资格要求</w:t>
      </w:r>
    </w:p>
    <w:p w14:paraId="68DAB6F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cs="宋体"/>
          <w:sz w:val="24"/>
          <w:szCs w:val="22"/>
        </w:rPr>
      </w:pPr>
      <w:r>
        <w:rPr>
          <w:rFonts w:hint="eastAsia" w:ascii="宋体" w:hAnsi="宋体" w:cs="宋体"/>
          <w:sz w:val="24"/>
          <w:szCs w:val="22"/>
        </w:rPr>
        <w:t>1.满足《中华人民共和国政府采购法》第二十二条规定；</w:t>
      </w:r>
    </w:p>
    <w:p w14:paraId="7E85427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cs="宋体"/>
          <w:sz w:val="24"/>
          <w:szCs w:val="22"/>
        </w:rPr>
      </w:pPr>
      <w:r>
        <w:rPr>
          <w:rFonts w:hint="eastAsia" w:ascii="宋体" w:hAnsi="宋体" w:cs="宋体"/>
          <w:sz w:val="24"/>
          <w:szCs w:val="22"/>
          <w:lang w:val="en-US" w:eastAsia="zh-CN"/>
        </w:rPr>
        <w:t>2</w:t>
      </w:r>
      <w:r>
        <w:rPr>
          <w:rFonts w:hint="eastAsia" w:ascii="宋体" w:hAnsi="宋体" w:cs="宋体"/>
          <w:sz w:val="24"/>
          <w:szCs w:val="22"/>
        </w:rPr>
        <w:t>.本项目的特定资格要求：</w:t>
      </w:r>
    </w:p>
    <w:p w14:paraId="538CE5A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2"/>
        </w:rPr>
      </w:pPr>
      <w:r>
        <w:rPr>
          <w:rFonts w:hint="eastAsia" w:ascii="宋体" w:hAnsi="宋体" w:cs="宋体"/>
          <w:sz w:val="24"/>
          <w:szCs w:val="22"/>
        </w:rPr>
        <w:t>①具有统一社会信用代码的《营业执照》或由公证机关或发证机关出具的证明；供应商如为事</w:t>
      </w:r>
      <w:r>
        <w:rPr>
          <w:rFonts w:hint="eastAsia" w:ascii="宋体" w:hAnsi="宋体" w:cs="宋体"/>
          <w:sz w:val="24"/>
          <w:szCs w:val="22"/>
          <w:highlight w:val="none"/>
        </w:rPr>
        <w:t>业单位或其他组织，须提供事业单位法人证书或执业许可证或个体工商户营业执照，本条所指的其他组织不包含法人的分支机构（银行、保险、石</w:t>
      </w:r>
      <w:r>
        <w:rPr>
          <w:rFonts w:hint="eastAsia" w:ascii="宋体" w:hAnsi="宋体" w:cs="宋体"/>
          <w:sz w:val="24"/>
          <w:highlight w:val="none"/>
        </w:rPr>
        <w:t>油、石化、</w:t>
      </w:r>
      <w:r>
        <w:rPr>
          <w:rFonts w:hint="eastAsia" w:ascii="宋体" w:hAnsi="宋体" w:cs="宋体"/>
          <w:sz w:val="24"/>
          <w:szCs w:val="22"/>
        </w:rPr>
        <w:t>电力、电信等有行业特殊情况的除外）；</w:t>
      </w:r>
    </w:p>
    <w:p w14:paraId="1FD2D20A">
      <w:pPr>
        <w:keepNext w:val="0"/>
        <w:keepLines w:val="0"/>
        <w:pageBreakBefore w:val="0"/>
        <w:kinsoku/>
        <w:wordWrap/>
        <w:overflowPunct/>
        <w:topLinePunct w:val="0"/>
        <w:autoSpaceDE/>
        <w:autoSpaceDN/>
        <w:bidi w:val="0"/>
        <w:spacing w:line="360" w:lineRule="auto"/>
        <w:ind w:firstLine="480" w:firstLineChars="200"/>
        <w:textAlignment w:val="auto"/>
        <w:rPr>
          <w:sz w:val="24"/>
        </w:rPr>
      </w:pPr>
      <w:r>
        <w:rPr>
          <w:rFonts w:hint="eastAsia" w:ascii="宋体" w:hAnsi="宋体" w:cs="宋体"/>
          <w:sz w:val="24"/>
          <w:szCs w:val="22"/>
          <w:highlight w:val="none"/>
          <w:lang w:val="en-US" w:eastAsia="zh-CN"/>
        </w:rPr>
        <w:t>②</w:t>
      </w:r>
      <w:r>
        <w:rPr>
          <w:rFonts w:hint="eastAsia"/>
          <w:sz w:val="24"/>
        </w:rPr>
        <w:t>未被列入信用中国网站(www.creditchina.gov.cn)、中国政府采购网(www.ccgp.gov.cn)等渠道信用记录失信被执行人、重大税收违法案件当事人名单、政府采购严重违法失信行为记录名单的供应商。</w:t>
      </w:r>
    </w:p>
    <w:p w14:paraId="100584EA">
      <w:pPr>
        <w:keepNext w:val="0"/>
        <w:keepLines w:val="0"/>
        <w:pageBreakBefore w:val="0"/>
        <w:tabs>
          <w:tab w:val="left" w:pos="427"/>
          <w:tab w:val="left" w:pos="476"/>
        </w:tabs>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三、谈判时间及地点</w:t>
      </w:r>
    </w:p>
    <w:p w14:paraId="447540F2">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s="宋体"/>
          <w:sz w:val="24"/>
          <w:highlight w:val="yellow"/>
        </w:rPr>
      </w:pPr>
      <w:r>
        <w:rPr>
          <w:rFonts w:hint="eastAsia" w:ascii="宋体" w:hAnsi="宋体" w:cs="宋体"/>
          <w:sz w:val="24"/>
        </w:rPr>
        <w:t>1、谈判时间：谈判公示时间自202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日。谈判时间定于202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日北京时间</w:t>
      </w:r>
      <w:r>
        <w:rPr>
          <w:rFonts w:hint="eastAsia" w:ascii="宋体" w:hAnsi="宋体" w:cs="宋体"/>
          <w:sz w:val="24"/>
          <w:highlight w:val="none"/>
          <w:lang w:val="en-US" w:eastAsia="zh-CN"/>
        </w:rPr>
        <w:t>早上9</w:t>
      </w:r>
      <w:r>
        <w:rPr>
          <w:rFonts w:hint="eastAsia" w:ascii="宋体" w:hAnsi="宋体" w:cs="宋体"/>
          <w:sz w:val="24"/>
          <w:highlight w:val="none"/>
        </w:rPr>
        <w:t>:00。</w:t>
      </w:r>
    </w:p>
    <w:p w14:paraId="6C1742AD">
      <w:pPr>
        <w:pStyle w:val="17"/>
        <w:keepNext w:val="0"/>
        <w:keepLines w:val="0"/>
        <w:pageBreakBefore w:val="0"/>
        <w:kinsoku/>
        <w:wordWrap/>
        <w:overflowPunct/>
        <w:topLinePunct w:val="0"/>
        <w:autoSpaceDE/>
        <w:autoSpaceDN/>
        <w:bidi w:val="0"/>
        <w:spacing w:before="0" w:beforeAutospacing="0" w:after="0" w:afterAutospacing="0" w:line="360" w:lineRule="auto"/>
        <w:ind w:firstLine="540"/>
        <w:jc w:val="both"/>
        <w:textAlignment w:val="auto"/>
        <w:rPr>
          <w:szCs w:val="22"/>
        </w:rPr>
      </w:pPr>
      <w:r>
        <w:rPr>
          <w:rFonts w:hint="eastAsia"/>
        </w:rPr>
        <w:t>2、谈判地点：淄博市第一医院办公楼③，二楼204会议室</w:t>
      </w:r>
    </w:p>
    <w:p w14:paraId="100FDA6E">
      <w:pPr>
        <w:keepNext w:val="0"/>
        <w:keepLines w:val="0"/>
        <w:pageBreakBefore w:val="0"/>
        <w:kinsoku/>
        <w:wordWrap/>
        <w:overflowPunct/>
        <w:topLinePunct w:val="0"/>
        <w:autoSpaceDE/>
        <w:autoSpaceDN/>
        <w:bidi w:val="0"/>
        <w:spacing w:line="360" w:lineRule="auto"/>
        <w:textAlignment w:val="auto"/>
        <w:rPr>
          <w:rFonts w:hint="eastAsia" w:ascii="宋体" w:hAnsi="宋体" w:cs="宋体"/>
          <w:b/>
          <w:bCs/>
          <w:kern w:val="0"/>
          <w:sz w:val="24"/>
        </w:rPr>
      </w:pPr>
      <w:bookmarkStart w:id="0" w:name="_Toc30671"/>
      <w:bookmarkStart w:id="1" w:name="_Toc1036"/>
    </w:p>
    <w:p w14:paraId="778EB4E0">
      <w:pPr>
        <w:tabs>
          <w:tab w:val="left" w:pos="427"/>
          <w:tab w:val="left" w:pos="476"/>
        </w:tabs>
        <w:adjustRightInd w:val="0"/>
        <w:snapToGrid w:val="0"/>
        <w:spacing w:line="360" w:lineRule="auto"/>
        <w:rPr>
          <w:rFonts w:ascii="宋体" w:hAnsi="宋体" w:cs="宋体"/>
          <w:b/>
          <w:bCs/>
          <w:kern w:val="0"/>
          <w:sz w:val="24"/>
        </w:rPr>
      </w:pPr>
      <w:r>
        <w:rPr>
          <w:rFonts w:hint="eastAsia" w:ascii="宋体" w:hAnsi="宋体" w:cs="宋体"/>
          <w:b/>
          <w:bCs/>
          <w:kern w:val="0"/>
          <w:sz w:val="24"/>
        </w:rPr>
        <w:t>四、对本次谈判提出询问，请按以下方式联系</w:t>
      </w:r>
      <w:bookmarkEnd w:id="0"/>
      <w:bookmarkEnd w:id="1"/>
      <w:r>
        <w:rPr>
          <w:rFonts w:hint="eastAsia" w:ascii="宋体" w:hAnsi="宋体" w:cs="宋体"/>
          <w:b/>
          <w:bCs/>
          <w:kern w:val="0"/>
          <w:sz w:val="24"/>
        </w:rPr>
        <w:t xml:space="preserve"> </w:t>
      </w:r>
    </w:p>
    <w:p w14:paraId="372BA38B">
      <w:pPr>
        <w:pStyle w:val="17"/>
        <w:spacing w:before="0" w:beforeAutospacing="0" w:after="0" w:afterAutospacing="0" w:line="360" w:lineRule="auto"/>
        <w:ind w:left="1129" w:hanging="562"/>
      </w:pPr>
      <w:r>
        <w:rPr>
          <w:rFonts w:hint="eastAsia"/>
        </w:rPr>
        <w:t xml:space="preserve">名 称：淄博市第一医院 </w:t>
      </w:r>
    </w:p>
    <w:p w14:paraId="783C816C">
      <w:pPr>
        <w:pStyle w:val="17"/>
        <w:spacing w:before="0" w:beforeAutospacing="0" w:after="0" w:afterAutospacing="0" w:line="360" w:lineRule="auto"/>
        <w:ind w:left="1129" w:hanging="562"/>
      </w:pPr>
      <w:r>
        <w:rPr>
          <w:rFonts w:hint="eastAsia"/>
        </w:rPr>
        <w:t>地 址：淄博市博山区</w:t>
      </w:r>
      <w:r>
        <w:rPr>
          <w:rFonts w:hint="eastAsia"/>
          <w:lang w:val="en-US" w:eastAsia="zh-CN"/>
        </w:rPr>
        <w:t>峨嵋山</w:t>
      </w:r>
      <w:r>
        <w:rPr>
          <w:rFonts w:hint="eastAsia"/>
        </w:rPr>
        <w:t xml:space="preserve">东路4号 </w:t>
      </w:r>
    </w:p>
    <w:p w14:paraId="1231635D">
      <w:pPr>
        <w:pStyle w:val="17"/>
        <w:spacing w:before="0" w:beforeAutospacing="0" w:after="0" w:afterAutospacing="0" w:line="360" w:lineRule="auto"/>
        <w:ind w:left="1129" w:hanging="562"/>
        <w:rPr>
          <w:sz w:val="28"/>
          <w:szCs w:val="28"/>
        </w:rPr>
      </w:pPr>
      <w:r>
        <w:rPr>
          <w:rFonts w:hint="eastAsia"/>
        </w:rPr>
        <w:t xml:space="preserve">联系人： </w:t>
      </w:r>
      <w:r>
        <w:rPr>
          <w:rFonts w:hint="eastAsia"/>
          <w:lang w:val="en-US" w:eastAsia="zh-CN"/>
        </w:rPr>
        <w:t>田</w:t>
      </w:r>
      <w:r>
        <w:rPr>
          <w:rFonts w:hint="eastAsia"/>
        </w:rPr>
        <w:t>主任      联系方式：</w:t>
      </w:r>
      <w:r>
        <w:t>0533-4252403</w:t>
      </w:r>
    </w:p>
    <w:p w14:paraId="1D3273A7">
      <w:pPr>
        <w:rPr>
          <w:rFonts w:hint="eastAsia" w:asciiTheme="minorEastAsia" w:hAnsiTheme="minorEastAsia" w:eastAsiaTheme="minorEastAsia" w:cstheme="minorEastAsia"/>
          <w:b/>
          <w:bCs/>
          <w:kern w:val="44"/>
          <w:sz w:val="40"/>
          <w:szCs w:val="40"/>
        </w:rPr>
      </w:pPr>
      <w:r>
        <w:rPr>
          <w:rFonts w:hint="eastAsia" w:asciiTheme="minorEastAsia" w:hAnsiTheme="minorEastAsia" w:eastAsiaTheme="minorEastAsia" w:cstheme="minorEastAsia"/>
          <w:b/>
          <w:bCs/>
          <w:kern w:val="44"/>
          <w:sz w:val="40"/>
          <w:szCs w:val="40"/>
        </w:rPr>
        <w:br w:type="page"/>
      </w:r>
    </w:p>
    <w:p w14:paraId="2A2E9866">
      <w:pPr>
        <w:pStyle w:val="2"/>
        <w:adjustRightInd w:val="0"/>
        <w:snapToGrid w:val="0"/>
        <w:spacing w:before="0" w:after="0"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p>
    <w:p w14:paraId="7A829DEE">
      <w:pPr>
        <w:spacing w:line="360" w:lineRule="auto"/>
        <w:rPr>
          <w:rFonts w:ascii="宋体" w:hAnsi="宋体" w:cs="宋体"/>
          <w:b/>
          <w:sz w:val="24"/>
        </w:rPr>
      </w:pPr>
      <w:r>
        <w:rPr>
          <w:rFonts w:hint="eastAsia" w:ascii="宋体" w:hAnsi="宋体" w:cs="宋体"/>
          <w:b/>
          <w:sz w:val="24"/>
        </w:rPr>
        <w:t>一、报价要求</w:t>
      </w:r>
    </w:p>
    <w:p w14:paraId="4FD5CA24">
      <w:pPr>
        <w:spacing w:line="360" w:lineRule="auto"/>
        <w:ind w:firstLine="480" w:firstLineChars="200"/>
        <w:rPr>
          <w:rFonts w:hint="eastAsia" w:ascii="宋体" w:hAnsi="宋体" w:cs="宋体"/>
          <w:sz w:val="24"/>
        </w:rPr>
      </w:pPr>
      <w:r>
        <w:rPr>
          <w:rFonts w:hint="eastAsia" w:ascii="宋体" w:hAnsi="宋体" w:cs="宋体"/>
          <w:sz w:val="24"/>
        </w:rPr>
        <w:t>1、供应商要按报价一览表(统一格式)的内容填写，并加盖投标人公章和全权代表签章。</w:t>
      </w:r>
    </w:p>
    <w:p w14:paraId="16148764">
      <w:pPr>
        <w:spacing w:line="360" w:lineRule="auto"/>
        <w:ind w:firstLine="480" w:firstLineChars="200"/>
        <w:rPr>
          <w:rFonts w:hint="eastAsia" w:ascii="宋体" w:hAnsi="宋体"/>
          <w:sz w:val="24"/>
        </w:rPr>
      </w:pPr>
      <w:bookmarkStart w:id="2" w:name="EB37fb61b6cd844a83a6e38ad57c42fa59"/>
      <w:r>
        <w:rPr>
          <w:rFonts w:hint="eastAsia" w:ascii="宋体" w:hAnsi="宋体"/>
          <w:sz w:val="24"/>
        </w:rPr>
        <w:t>2、本项目所有报价均以人民币报价，本项目采用</w:t>
      </w:r>
      <w:r>
        <w:rPr>
          <w:rFonts w:hint="eastAsia" w:ascii="宋体" w:hAnsi="宋体"/>
          <w:color w:val="000000" w:themeColor="text1"/>
          <w:sz w:val="24"/>
          <w:highlight w:val="none"/>
          <w:lang w:val="en-US" w:eastAsia="zh-CN"/>
          <w14:textFill>
            <w14:solidFill>
              <w14:schemeClr w14:val="tx1"/>
            </w14:solidFill>
          </w14:textFill>
        </w:rPr>
        <w:t>非一</w:t>
      </w:r>
      <w:r>
        <w:rPr>
          <w:rFonts w:hint="eastAsia" w:ascii="宋体" w:hAnsi="宋体"/>
          <w:color w:val="000000" w:themeColor="text1"/>
          <w:sz w:val="24"/>
          <w:highlight w:val="none"/>
          <w14:textFill>
            <w14:solidFill>
              <w14:schemeClr w14:val="tx1"/>
            </w14:solidFill>
          </w14:textFill>
        </w:rPr>
        <w:t>轮报价</w:t>
      </w:r>
      <w:r>
        <w:rPr>
          <w:rFonts w:hint="eastAsia" w:ascii="宋体" w:hAnsi="宋体"/>
          <w:color w:val="FF0000"/>
          <w:sz w:val="24"/>
          <w:highlight w:val="none"/>
        </w:rPr>
        <w:t>，</w:t>
      </w:r>
      <w:r>
        <w:rPr>
          <w:rFonts w:hint="eastAsia" w:ascii="宋体" w:hAnsi="宋体"/>
          <w:sz w:val="24"/>
        </w:rPr>
        <w:t>供应商递交的报价文件中的报价为第一轮报价。下一轮报价不得高于上一轮报价, 且每轮报价不得超出采购预算或最高限价或投标报价低于成本价，否则为无效报价。</w:t>
      </w:r>
    </w:p>
    <w:p w14:paraId="0C150116">
      <w:pPr>
        <w:spacing w:line="360" w:lineRule="auto"/>
        <w:rPr>
          <w:rFonts w:hint="eastAsia" w:ascii="宋体" w:hAnsi="宋体"/>
          <w:color w:val="auto"/>
          <w:sz w:val="24"/>
          <w:highlight w:val="cyan"/>
          <w:lang w:val="en-US" w:eastAsia="zh-CN"/>
        </w:rPr>
      </w:pPr>
      <w:r>
        <w:rPr>
          <w:rFonts w:hint="eastAsia" w:ascii="宋体" w:hAnsi="宋体"/>
          <w:color w:val="auto"/>
          <w:sz w:val="24"/>
        </w:rPr>
        <w:t>3、本项目采用为</w:t>
      </w:r>
      <w:r>
        <w:rPr>
          <w:rFonts w:hint="eastAsia" w:ascii="宋体" w:hAnsi="宋体"/>
          <w:color w:val="auto"/>
          <w:sz w:val="24"/>
          <w:highlight w:val="none"/>
        </w:rPr>
        <w:t>固定</w:t>
      </w:r>
      <w:r>
        <w:rPr>
          <w:rFonts w:hint="eastAsia" w:ascii="宋体" w:hAnsi="宋体"/>
          <w:color w:val="auto"/>
          <w:sz w:val="24"/>
          <w:highlight w:val="none"/>
          <w:lang w:val="en-US" w:eastAsia="zh-CN"/>
        </w:rPr>
        <w:t>总价</w:t>
      </w:r>
      <w:r>
        <w:rPr>
          <w:rFonts w:hint="eastAsia" w:ascii="宋体" w:hAnsi="宋体"/>
          <w:color w:val="auto"/>
          <w:sz w:val="24"/>
          <w:highlight w:val="none"/>
        </w:rPr>
        <w:t>方式，</w:t>
      </w:r>
      <w:r>
        <w:rPr>
          <w:rFonts w:hint="eastAsia" w:asciiTheme="minorEastAsia" w:hAnsiTheme="minorEastAsia" w:eastAsiaTheme="minorEastAsia" w:cstheme="minorEastAsia"/>
          <w:sz w:val="24"/>
          <w:szCs w:val="24"/>
        </w:rPr>
        <w:t>价格包含所有产品安装调试合格</w:t>
      </w:r>
      <w:r>
        <w:rPr>
          <w:rFonts w:hint="eastAsia" w:asciiTheme="minorEastAsia" w:hAnsiTheme="minorEastAsia" w:eastAsiaTheme="minorEastAsia" w:cstheme="minorEastAsia"/>
          <w:sz w:val="24"/>
          <w:szCs w:val="24"/>
          <w:lang w:val="en-US" w:eastAsia="zh-CN"/>
        </w:rPr>
        <w:t>以及合同期内全部维保服务</w:t>
      </w:r>
      <w:r>
        <w:rPr>
          <w:rFonts w:hint="eastAsia" w:asciiTheme="minorEastAsia" w:hAnsiTheme="minorEastAsia" w:eastAsiaTheme="minorEastAsia" w:cstheme="minorEastAsia"/>
          <w:sz w:val="24"/>
          <w:szCs w:val="24"/>
        </w:rPr>
        <w:t>的全部税费价格，其内容包括但不仅限于：</w:t>
      </w:r>
      <w:r>
        <w:rPr>
          <w:rFonts w:hint="eastAsia" w:asciiTheme="minorEastAsia" w:hAnsiTheme="minorEastAsia" w:eastAsiaTheme="minorEastAsia" w:cstheme="minorEastAsia"/>
          <w:sz w:val="24"/>
          <w:szCs w:val="24"/>
          <w:lang w:val="en-US" w:eastAsia="zh-CN"/>
        </w:rPr>
        <w:t>人工费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服务费、</w:t>
      </w:r>
      <w:r>
        <w:rPr>
          <w:rFonts w:hint="eastAsia" w:asciiTheme="minorEastAsia" w:hAnsiTheme="minorEastAsia" w:eastAsiaTheme="minorEastAsia" w:cstheme="minorEastAsia"/>
          <w:sz w:val="24"/>
          <w:szCs w:val="24"/>
        </w:rPr>
        <w:t>配件、附件、备品备件、</w:t>
      </w:r>
      <w:r>
        <w:rPr>
          <w:rFonts w:hint="eastAsia" w:asciiTheme="minorEastAsia" w:hAnsiTheme="minorEastAsia" w:eastAsiaTheme="minorEastAsia" w:cstheme="minorEastAsia"/>
          <w:sz w:val="24"/>
          <w:szCs w:val="24"/>
          <w:lang w:val="en-US" w:eastAsia="zh-CN"/>
        </w:rPr>
        <w:t>差旅费、</w:t>
      </w:r>
      <w:r>
        <w:rPr>
          <w:rFonts w:hint="eastAsia" w:asciiTheme="minorEastAsia" w:hAnsiTheme="minorEastAsia" w:eastAsiaTheme="minorEastAsia" w:cstheme="minorEastAsia"/>
          <w:sz w:val="24"/>
          <w:szCs w:val="24"/>
        </w:rPr>
        <w:t>维保费、专用工具、耗品、辅材、包装、运输、装卸、安装、调试、检测、验收、保险、人员培训、售后服务、保修、政策性文件规定及合同包含的所有风险责任的各项费用、技术指导、利润、税金等全部费用。所有应支付的对专利权和版权、设计或其他知识产权而需要向其他方支付的费用也必须包括在总报价中。合同期间，合同总价不因任何因素而调整。</w:t>
      </w:r>
    </w:p>
    <w:p w14:paraId="2FC42680">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所有应支付的对专利权和版权、设计或其他知识产权而需要向其他方支付的费用也必须包括在总报价中。采购人不接受合同期内因上述理由提出的价款变更要求。</w:t>
      </w:r>
    </w:p>
    <w:p w14:paraId="471F9076">
      <w:pPr>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、本项目不接受任何选择报价，只允许有一个报价提供一个方案，提供多个报价和方案将作为无效报价。</w:t>
      </w:r>
      <w:bookmarkEnd w:id="2"/>
    </w:p>
    <w:p w14:paraId="66187737">
      <w:pPr>
        <w:spacing w:line="360" w:lineRule="auto"/>
        <w:rPr>
          <w:b/>
          <w:sz w:val="24"/>
        </w:rPr>
      </w:pPr>
      <w:r>
        <w:rPr>
          <w:rFonts w:hint="eastAsia"/>
          <w:b/>
          <w:sz w:val="24"/>
        </w:rPr>
        <w:t>二、成交原则</w:t>
      </w:r>
    </w:p>
    <w:p w14:paraId="73E4942F">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单一来源</w:t>
      </w:r>
      <w:r>
        <w:rPr>
          <w:rFonts w:hint="eastAsia" w:ascii="宋体" w:hAnsi="宋体" w:eastAsia="宋体" w:cs="Times New Roman"/>
          <w:color w:val="auto"/>
          <w:sz w:val="24"/>
          <w:highlight w:val="none"/>
        </w:rPr>
        <w:t>小组在保证项目质量和合理价格的基础上，与供应商商定合理价格及其他相关内容。</w:t>
      </w:r>
    </w:p>
    <w:p w14:paraId="3EDF280B">
      <w:pPr>
        <w:spacing w:line="360" w:lineRule="auto"/>
        <w:rPr>
          <w:rFonts w:ascii="宋体" w:hAnsi="宋体" w:cs="宋体"/>
          <w:b/>
          <w:sz w:val="24"/>
        </w:rPr>
      </w:pPr>
      <w:r>
        <w:rPr>
          <w:rFonts w:hint="eastAsia" w:ascii="宋体" w:hAnsi="宋体" w:cs="宋体"/>
          <w:b/>
          <w:sz w:val="24"/>
        </w:rPr>
        <w:t>三、付款方式</w:t>
      </w:r>
    </w:p>
    <w:p w14:paraId="3691C05A">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收到正式发票后一次性付清。</w:t>
      </w:r>
    </w:p>
    <w:p w14:paraId="12EEFC71">
      <w:pPr>
        <w:spacing w:line="360" w:lineRule="auto"/>
        <w:rPr>
          <w:rFonts w:ascii="宋体" w:hAnsi="宋体" w:cs="宋体"/>
          <w:b/>
          <w:sz w:val="24"/>
        </w:rPr>
      </w:pPr>
      <w:r>
        <w:rPr>
          <w:rFonts w:hint="eastAsia" w:ascii="宋体" w:hAnsi="宋体" w:cs="宋体"/>
          <w:b/>
          <w:color w:val="000000"/>
          <w:kern w:val="0"/>
          <w:sz w:val="24"/>
          <w:lang w:val="en-US" w:eastAsia="zh-CN"/>
        </w:rPr>
        <w:t>四</w:t>
      </w:r>
      <w:r>
        <w:rPr>
          <w:rFonts w:hint="eastAsia" w:ascii="宋体" w:hAnsi="宋体" w:cs="宋体"/>
          <w:b/>
          <w:color w:val="000000"/>
          <w:kern w:val="0"/>
          <w:sz w:val="24"/>
        </w:rPr>
        <w:t>、报价文件编制要求</w:t>
      </w:r>
    </w:p>
    <w:p w14:paraId="6EB7E710">
      <w:pPr>
        <w:spacing w:line="360" w:lineRule="auto"/>
        <w:ind w:firstLine="482" w:firstLineChars="200"/>
        <w:rPr>
          <w:rFonts w:ascii="宋体" w:hAnsi="宋体"/>
          <w:b/>
          <w:sz w:val="24"/>
        </w:rPr>
      </w:pPr>
      <w:r>
        <w:rPr>
          <w:rFonts w:hint="eastAsia" w:ascii="宋体" w:hAnsi="宋体" w:cs="宋体"/>
          <w:b/>
          <w:color w:val="000000"/>
          <w:kern w:val="0"/>
          <w:sz w:val="24"/>
        </w:rPr>
        <w:t>4.1报价文件</w:t>
      </w:r>
      <w:r>
        <w:rPr>
          <w:rFonts w:hint="eastAsia" w:ascii="宋体" w:hAnsi="宋体"/>
          <w:b/>
          <w:sz w:val="24"/>
        </w:rPr>
        <w:t>应当包含以下各个部分：</w:t>
      </w:r>
    </w:p>
    <w:p w14:paraId="7180ADF9">
      <w:pPr>
        <w:spacing w:line="360" w:lineRule="auto"/>
        <w:ind w:firstLine="482" w:firstLineChars="200"/>
        <w:rPr>
          <w:rFonts w:ascii="宋体" w:hAnsi="宋体"/>
          <w:b/>
          <w:sz w:val="24"/>
        </w:rPr>
      </w:pPr>
      <w:r>
        <w:rPr>
          <w:rFonts w:hint="eastAsia" w:ascii="宋体" w:hAnsi="宋体"/>
          <w:b/>
          <w:sz w:val="24"/>
        </w:rPr>
        <w:t>（1）报价一览表</w:t>
      </w:r>
    </w:p>
    <w:p w14:paraId="4036156F">
      <w:pPr>
        <w:spacing w:line="360" w:lineRule="auto"/>
        <w:ind w:firstLine="482" w:firstLineChars="200"/>
        <w:rPr>
          <w:rFonts w:hint="default" w:ascii="宋体" w:hAnsi="宋体" w:eastAsia="宋体"/>
          <w:b/>
          <w:sz w:val="24"/>
          <w:lang w:val="en-US" w:eastAsia="zh-CN"/>
        </w:rPr>
      </w:pPr>
      <w:r>
        <w:rPr>
          <w:rFonts w:hint="eastAsia" w:ascii="宋体" w:hAnsi="宋体"/>
          <w:b/>
          <w:sz w:val="24"/>
        </w:rPr>
        <w:t>（2）</w:t>
      </w:r>
      <w:r>
        <w:rPr>
          <w:rFonts w:hint="eastAsia" w:ascii="宋体" w:hAnsi="宋体"/>
          <w:b/>
          <w:sz w:val="24"/>
          <w:lang w:val="en-US" w:eastAsia="zh-CN"/>
        </w:rPr>
        <w:t>分项报价表</w:t>
      </w:r>
    </w:p>
    <w:p w14:paraId="728ACDB3">
      <w:pPr>
        <w:spacing w:line="360" w:lineRule="auto"/>
        <w:ind w:firstLine="482" w:firstLineChars="200"/>
        <w:rPr>
          <w:rFonts w:ascii="宋体" w:hAnsi="宋体"/>
          <w:b/>
          <w:sz w:val="24"/>
        </w:rPr>
      </w:pPr>
      <w:r>
        <w:rPr>
          <w:rFonts w:hint="eastAsia" w:ascii="宋体" w:hAnsi="宋体"/>
          <w:b/>
          <w:sz w:val="24"/>
        </w:rPr>
        <w:t>（</w:t>
      </w:r>
      <w:r>
        <w:rPr>
          <w:rFonts w:hint="eastAsia" w:ascii="宋体" w:hAnsi="宋体"/>
          <w:b/>
          <w:sz w:val="24"/>
          <w:lang w:val="en-US" w:eastAsia="zh-CN"/>
        </w:rPr>
        <w:t>3</w:t>
      </w:r>
      <w:r>
        <w:rPr>
          <w:rFonts w:hint="eastAsia" w:ascii="宋体" w:hAnsi="宋体"/>
          <w:b/>
          <w:sz w:val="24"/>
        </w:rPr>
        <w:t>）资格审查资料</w:t>
      </w:r>
    </w:p>
    <w:p w14:paraId="6FC8237B">
      <w:pPr>
        <w:spacing w:line="360" w:lineRule="auto"/>
        <w:ind w:firstLine="482" w:firstLineChars="200"/>
        <w:rPr>
          <w:rFonts w:hint="default" w:ascii="宋体" w:hAnsi="宋体" w:eastAsia="宋体"/>
          <w:b/>
          <w:sz w:val="24"/>
          <w:lang w:val="en-US" w:eastAsia="zh-CN"/>
        </w:rPr>
      </w:pPr>
      <w:r>
        <w:rPr>
          <w:rFonts w:hint="eastAsia" w:ascii="宋体" w:hAnsi="宋体"/>
          <w:b/>
          <w:sz w:val="24"/>
        </w:rPr>
        <w:t>（</w:t>
      </w:r>
      <w:r>
        <w:rPr>
          <w:rFonts w:hint="eastAsia" w:ascii="宋体" w:hAnsi="宋体"/>
          <w:b/>
          <w:sz w:val="24"/>
          <w:lang w:val="en-US" w:eastAsia="zh-CN"/>
        </w:rPr>
        <w:t>4</w:t>
      </w:r>
      <w:r>
        <w:rPr>
          <w:rFonts w:hint="eastAsia" w:ascii="宋体" w:hAnsi="宋体"/>
          <w:b/>
          <w:sz w:val="24"/>
        </w:rPr>
        <w:t>）</w:t>
      </w:r>
      <w:r>
        <w:rPr>
          <w:rFonts w:hint="eastAsia" w:ascii="宋体" w:hAnsi="宋体"/>
          <w:b/>
          <w:sz w:val="24"/>
          <w:lang w:val="en-US" w:eastAsia="zh-CN"/>
        </w:rPr>
        <w:t>详细服务方案</w:t>
      </w:r>
    </w:p>
    <w:p w14:paraId="3B022372">
      <w:pPr>
        <w:spacing w:line="360" w:lineRule="auto"/>
        <w:ind w:firstLine="482" w:firstLineChars="200"/>
        <w:rPr>
          <w:rFonts w:ascii="宋体" w:hAnsi="宋体"/>
          <w:b/>
          <w:sz w:val="24"/>
        </w:rPr>
      </w:pPr>
      <w:r>
        <w:rPr>
          <w:rFonts w:hint="eastAsia" w:ascii="宋体" w:hAnsi="宋体"/>
          <w:b/>
          <w:sz w:val="24"/>
        </w:rPr>
        <w:t>（</w:t>
      </w:r>
      <w:r>
        <w:rPr>
          <w:rFonts w:hint="eastAsia" w:ascii="宋体" w:hAnsi="宋体"/>
          <w:b/>
          <w:sz w:val="24"/>
          <w:lang w:val="en-US" w:eastAsia="zh-CN"/>
        </w:rPr>
        <w:t>5</w:t>
      </w:r>
      <w:r>
        <w:rPr>
          <w:rFonts w:hint="eastAsia" w:ascii="宋体" w:hAnsi="宋体"/>
          <w:b/>
          <w:sz w:val="24"/>
        </w:rPr>
        <w:t>）供应商认为有必要提供的其他资料（如有）</w:t>
      </w:r>
    </w:p>
    <w:p w14:paraId="258B8451">
      <w:pPr>
        <w:spacing w:line="360" w:lineRule="auto"/>
        <w:ind w:firstLine="482" w:firstLineChars="200"/>
        <w:rPr>
          <w:rFonts w:ascii="宋体" w:hAnsi="宋体" w:cs="宋体"/>
          <w:b/>
          <w:bCs/>
          <w:sz w:val="24"/>
        </w:rPr>
      </w:pPr>
      <w:r>
        <w:rPr>
          <w:rFonts w:hint="eastAsia" w:ascii="宋体" w:hAnsi="宋体" w:cs="宋体"/>
          <w:b/>
          <w:bCs/>
          <w:sz w:val="24"/>
        </w:rPr>
        <w:t>4.2报价文件三份，装档案袋密封，封口处盖投标供应商公章。</w:t>
      </w:r>
    </w:p>
    <w:p w14:paraId="549224B1">
      <w:pPr>
        <w:pStyle w:val="2"/>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t xml:space="preserve"> </w:t>
      </w:r>
    </w:p>
    <w:p w14:paraId="5C19F275">
      <w:pPr>
        <w:rPr>
          <w:rFonts w:hint="eastAsia" w:ascii="宋体" w:hAnsi="宋体" w:cs="宋体"/>
          <w:sz w:val="28"/>
          <w:szCs w:val="28"/>
        </w:rPr>
      </w:pPr>
      <w:r>
        <w:rPr>
          <w:rFonts w:hint="eastAsia" w:ascii="宋体" w:hAnsi="宋体" w:cs="宋体"/>
          <w:sz w:val="28"/>
          <w:szCs w:val="28"/>
        </w:rPr>
        <w:br w:type="page"/>
      </w:r>
    </w:p>
    <w:p w14:paraId="3DA73B02">
      <w:pPr>
        <w:pStyle w:val="2"/>
        <w:adjustRightInd w:val="0"/>
        <w:snapToGrid w:val="0"/>
        <w:spacing w:before="0" w:after="0" w:line="360" w:lineRule="auto"/>
        <w:jc w:val="center"/>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z w:val="32"/>
          <w:szCs w:val="32"/>
        </w:rPr>
        <w:t xml:space="preserve">第三部分  </w:t>
      </w:r>
      <w:r>
        <w:rPr>
          <w:rFonts w:hint="eastAsia" w:asciiTheme="minorEastAsia" w:hAnsiTheme="minorEastAsia" w:eastAsiaTheme="minorEastAsia" w:cstheme="minorEastAsia"/>
          <w:sz w:val="32"/>
          <w:szCs w:val="32"/>
          <w:lang w:val="en-US" w:eastAsia="zh-CN"/>
        </w:rPr>
        <w:t>服务</w:t>
      </w:r>
      <w:r>
        <w:rPr>
          <w:rFonts w:hint="eastAsia" w:asciiTheme="minorEastAsia" w:hAnsiTheme="minorEastAsia" w:eastAsiaTheme="minorEastAsia" w:cstheme="minorEastAsia"/>
          <w:sz w:val="32"/>
          <w:szCs w:val="32"/>
        </w:rPr>
        <w:t>需求</w:t>
      </w:r>
    </w:p>
    <w:p w14:paraId="7DFF1EE7">
      <w:pPr>
        <w:pStyle w:val="49"/>
        <w:widowControl/>
        <w:spacing w:line="360" w:lineRule="auto"/>
        <w:ind w:left="0" w:leftChars="0" w:firstLine="0" w:firstLineChars="0"/>
        <w:jc w:val="left"/>
        <w:rPr>
          <w:rFonts w:hint="eastAsia" w:ascii="宋体" w:hAnsi="宋体" w:cs="宋体"/>
          <w:b/>
          <w:bCs/>
          <w:kern w:val="0"/>
          <w:sz w:val="24"/>
          <w:szCs w:val="24"/>
          <w:highlight w:val="none"/>
          <w:lang w:val="zh-CN"/>
        </w:rPr>
      </w:pPr>
      <w:bookmarkStart w:id="3" w:name="_Toc18601"/>
      <w:r>
        <w:rPr>
          <w:rFonts w:hint="eastAsia" w:asciiTheme="minorEastAsia" w:hAnsiTheme="minorEastAsia" w:eastAsiaTheme="minorEastAsia" w:cstheme="minorEastAsia"/>
          <w:b/>
          <w:bCs/>
          <w:sz w:val="22"/>
          <w:szCs w:val="22"/>
          <w:lang w:val="en-US" w:eastAsia="zh-CN"/>
        </w:rPr>
        <w:t>一、</w:t>
      </w:r>
      <w:r>
        <w:rPr>
          <w:rFonts w:hint="eastAsia" w:ascii="宋体" w:hAnsi="宋体" w:cs="宋体"/>
          <w:b/>
          <w:bCs/>
          <w:kern w:val="0"/>
          <w:sz w:val="24"/>
          <w:szCs w:val="24"/>
          <w:highlight w:val="none"/>
          <w:lang w:val="zh-CN"/>
        </w:rPr>
        <w:t>项目说明</w:t>
      </w:r>
    </w:p>
    <w:p w14:paraId="08CE2524">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1、项目名称：</w:t>
      </w:r>
      <w:r>
        <w:rPr>
          <w:rFonts w:hint="eastAsia" w:ascii="宋体" w:hAnsi="宋体" w:eastAsia="宋体" w:cs="宋体"/>
          <w:kern w:val="0"/>
          <w:sz w:val="24"/>
          <w:highlight w:val="none"/>
          <w:lang w:eastAsia="zh-CN"/>
        </w:rPr>
        <w:t>淄博市第一医院今创病案统计管理系统、医院等级评审管理系统等系统运维服务采购项目</w:t>
      </w:r>
    </w:p>
    <w:p w14:paraId="20B0A298">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2、项目实施地点：</w:t>
      </w:r>
      <w:r>
        <w:rPr>
          <w:rFonts w:hint="eastAsia" w:ascii="宋体" w:hAnsi="宋体" w:eastAsia="宋体" w:cs="宋体"/>
          <w:kern w:val="0"/>
          <w:sz w:val="24"/>
          <w:highlight w:val="none"/>
          <w:lang w:eastAsia="zh-CN"/>
        </w:rPr>
        <w:t>淄博市第一医院</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医院</w:t>
      </w:r>
      <w:r>
        <w:rPr>
          <w:rFonts w:hint="eastAsia" w:ascii="宋体" w:hAnsi="宋体" w:eastAsia="宋体" w:cs="宋体"/>
          <w:kern w:val="0"/>
          <w:sz w:val="24"/>
          <w:highlight w:val="none"/>
        </w:rPr>
        <w:t>指定地点）</w:t>
      </w:r>
    </w:p>
    <w:p w14:paraId="50FFDFF6">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3、规范标准：要求达到国家验收规范规定的合格标准。</w:t>
      </w:r>
    </w:p>
    <w:p w14:paraId="348A7AA9">
      <w:pPr>
        <w:pStyle w:val="16"/>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outlineLvl w:val="0"/>
        <w:rPr>
          <w:rFonts w:hint="default"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、服务期：</w:t>
      </w:r>
      <w:r>
        <w:rPr>
          <w:rFonts w:hint="eastAsia" w:cs="宋体"/>
          <w:sz w:val="24"/>
          <w:szCs w:val="24"/>
          <w:lang w:val="en-US" w:eastAsia="zh-CN"/>
        </w:rPr>
        <w:t>1</w:t>
      </w:r>
      <w:r>
        <w:rPr>
          <w:rFonts w:hint="eastAsia" w:ascii="宋体" w:hAnsi="宋体" w:eastAsia="宋体" w:cs="宋体"/>
          <w:sz w:val="24"/>
          <w:szCs w:val="24"/>
          <w:lang w:val="en-US" w:eastAsia="zh-CN"/>
        </w:rPr>
        <w:t>年。</w:t>
      </w:r>
    </w:p>
    <w:p w14:paraId="3C39A8E6">
      <w:pPr>
        <w:keepNext/>
        <w:keepLines/>
        <w:pageBreakBefore w:val="0"/>
        <w:widowControl w:val="0"/>
        <w:kinsoku/>
        <w:wordWrap/>
        <w:overflowPunct/>
        <w:topLinePunct w:val="0"/>
        <w:autoSpaceDE/>
        <w:autoSpaceDN/>
        <w:bidi w:val="0"/>
        <w:adjustRightInd w:val="0"/>
        <w:snapToGrid w:val="0"/>
        <w:spacing w:line="600" w:lineRule="exact"/>
        <w:textAlignment w:val="auto"/>
        <w:outlineLvl w:val="1"/>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二、</w:t>
      </w:r>
      <w:r>
        <w:rPr>
          <w:rFonts w:hint="eastAsia" w:ascii="宋体" w:hAnsi="宋体" w:eastAsia="宋体" w:cs="宋体"/>
          <w:b/>
          <w:bCs/>
          <w:kern w:val="0"/>
          <w:sz w:val="24"/>
          <w:szCs w:val="24"/>
          <w:highlight w:val="none"/>
          <w:lang w:val="en-US" w:eastAsia="zh-CN"/>
        </w:rPr>
        <w:t>服务内容</w:t>
      </w:r>
    </w:p>
    <w:p w14:paraId="65F33EEF">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1.为甲方提供在维护协议期内《今创病案统计管理系统、医院等级评审管理系统、病案示踪管理系统、数字化病案系统》常规系统运维售后服务；</w:t>
      </w:r>
    </w:p>
    <w:p w14:paraId="46B1AD81">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2.为甲方提供4008278778售后电话，为业务人员及时提供技术支持；</w:t>
      </w:r>
    </w:p>
    <w:p w14:paraId="63391210">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3.在维护协议期内，甲方在通过电话、信函或传真向客户服务中心提出维护申请后，通过网络或其他方式不可处理的情况下，乙方服务工程师在二个工作日内到达甲方现场提供服务；</w:t>
      </w:r>
    </w:p>
    <w:p w14:paraId="41C3BD94">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4.在应急情况下，乙方为甲方提供解决方案，帮助甲方尽量降低或避免因为外部因素造成的不利影响。如因硬件或其他原因造成的数据库系统损坏情况的发生，乙方有责任到现场，协助甲方利用备份或现有介质文件恢复系统数据，保证系统的正常运行；</w:t>
      </w:r>
    </w:p>
    <w:p w14:paraId="24DD2681">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5.为甲方提供利用信函、电话、传真等手段解答用户有关今创软件培训、安装异常、操作异常、运行管理、数据维护等问题；</w:t>
      </w:r>
    </w:p>
    <w:p w14:paraId="5108A626">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6.为甲方提供利用网络为用户提供远程通讯服务、在线解决技术问题及软件下载服务；</w:t>
      </w:r>
    </w:p>
    <w:p w14:paraId="39F5CF00">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textAlignment w:val="auto"/>
        <w:rPr>
          <w:rFonts w:hint="eastAsia" w:ascii="宋体" w:hAnsi="宋体" w:eastAsia="宋体" w:cs="宋体"/>
          <w:b w:val="0"/>
          <w:bCs w:val="0"/>
          <w:sz w:val="24"/>
          <w:szCs w:val="24"/>
        </w:rPr>
      </w:pP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lang w:eastAsia="zh-CN"/>
        </w:rPr>
        <w:t>现场工程师在维护完毕后，应请甲方对数据的正确性及完整性进行现场检查后签字确认，并以文字方式将有关注意事项留给甲方。</w:t>
      </w:r>
    </w:p>
    <w:p w14:paraId="57B7F796">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rPr>
        <w:t>三、验收标准</w:t>
      </w:r>
    </w:p>
    <w:p w14:paraId="6EE8B9C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由采购人组织验收，按国家有关规定和行业标准及承诺与本合同约定标准进行验收。</w:t>
      </w:r>
    </w:p>
    <w:p w14:paraId="26E2B2AC">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四、售后服务要求</w:t>
      </w:r>
    </w:p>
    <w:p w14:paraId="625B1F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1、维护期内，即由成交供应商进行所有系统的免费维护或更新等相关服务，由此产生的一切费用均由成交供应商承担。</w:t>
      </w:r>
    </w:p>
    <w:p w14:paraId="6CF6FA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2、成交供应商须在维护期内提供软件售后技术服务，及时响应解决临床医生、护士在日常使用中碰到的各类问题，包括软件问题和使用问题等。</w:t>
      </w:r>
    </w:p>
    <w:p w14:paraId="0C9F57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3、响应时间：</w:t>
      </w:r>
      <w:r>
        <w:rPr>
          <w:rFonts w:hint="eastAsia" w:ascii="宋体" w:hAnsi="宋体" w:eastAsia="宋体" w:cs="宋体"/>
          <w:b w:val="0"/>
          <w:bCs w:val="0"/>
          <w:sz w:val="24"/>
          <w:szCs w:val="24"/>
        </w:rPr>
        <w:t>在服务期限内，供应商应指定专人负责，并提供</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 xml:space="preserve"> 小时电话响应；建立医院专属微信交流咨询群；提供QQ/TV </w:t>
      </w:r>
      <w:r>
        <w:rPr>
          <w:rFonts w:hint="eastAsia" w:ascii="宋体" w:hAnsi="宋体" w:eastAsia="宋体" w:cs="宋体"/>
          <w:b w:val="0"/>
          <w:bCs w:val="0"/>
          <w:sz w:val="24"/>
          <w:szCs w:val="24"/>
          <w:lang w:val="en-US" w:eastAsia="zh-CN"/>
        </w:rPr>
        <w:t>/向日葵</w:t>
      </w:r>
      <w:r>
        <w:rPr>
          <w:rFonts w:hint="eastAsia" w:ascii="宋体" w:hAnsi="宋体" w:eastAsia="宋体" w:cs="宋体"/>
          <w:b w:val="0"/>
          <w:bCs w:val="0"/>
          <w:sz w:val="24"/>
          <w:szCs w:val="24"/>
        </w:rPr>
        <w:t>等远程处理服务方式；定期电话回访系统使用情况及需求；</w:t>
      </w:r>
      <w:r>
        <w:rPr>
          <w:rFonts w:hint="eastAsia" w:ascii="宋体" w:hAnsi="宋体" w:eastAsia="宋体" w:cs="宋体"/>
          <w:b w:val="0"/>
          <w:bCs w:val="0"/>
          <w:sz w:val="24"/>
          <w:szCs w:val="24"/>
          <w:lang w:val="en-US" w:eastAsia="zh-CN"/>
        </w:rPr>
        <w:t>在接到采购人故障通知后，将在10分钟内响应，进行远程指导和协助。若远程协助无法解决问题的，承诺48小时内专业技术人员到场，72小时内解决故障恢复系统正常运行。若72小时内无法解决问题的，每延迟一天，服务期免费延长三天，以此类推。</w:t>
      </w:r>
    </w:p>
    <w:bookmarkEnd w:id="3"/>
    <w:p w14:paraId="1966AB2B">
      <w:pPr>
        <w:rPr>
          <w:rFonts w:hint="eastAsia" w:asciiTheme="minorEastAsia" w:hAnsiTheme="minorEastAsia" w:eastAsiaTheme="minorEastAsia" w:cstheme="minorEastAsia"/>
          <w:sz w:val="32"/>
          <w:szCs w:val="32"/>
        </w:rPr>
      </w:pPr>
    </w:p>
    <w:p w14:paraId="45BF1E7F">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7D6EF8C4">
      <w:pPr>
        <w:pStyle w:val="2"/>
        <w:adjustRightInd w:val="0"/>
        <w:snapToGrid w:val="0"/>
        <w:spacing w:before="0" w:after="0"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第四部分  附件</w:t>
      </w:r>
    </w:p>
    <w:p w14:paraId="0707EA1C">
      <w:pPr>
        <w:spacing w:line="360" w:lineRule="auto"/>
        <w:rPr>
          <w:rFonts w:ascii="宋体" w:hAnsi="宋体" w:cs="宋体-18030"/>
          <w:b/>
          <w:sz w:val="32"/>
          <w:szCs w:val="32"/>
        </w:rPr>
      </w:pPr>
      <w:r>
        <w:rPr>
          <w:rFonts w:hint="eastAsia" w:ascii="宋体" w:hAnsi="宋体" w:cs="宋体-18030"/>
          <w:b/>
          <w:sz w:val="28"/>
          <w:szCs w:val="28"/>
        </w:rPr>
        <w:t>1、封面格式</w:t>
      </w:r>
      <w:r>
        <w:rPr>
          <w:rFonts w:ascii="宋体" w:hAnsi="宋体" w:cs="宋体-18030"/>
          <w:sz w:val="28"/>
          <w:szCs w:val="28"/>
        </w:rPr>
        <w:t xml:space="preserve"> </w:t>
      </w:r>
      <w:r>
        <w:rPr>
          <w:rFonts w:ascii="宋体" w:hAnsi="宋体" w:cs="宋体-18030"/>
          <w:sz w:val="32"/>
          <w:szCs w:val="32"/>
        </w:rPr>
        <w:t xml:space="preserve">                          </w:t>
      </w:r>
      <w:r>
        <w:rPr>
          <w:rFonts w:ascii="宋体" w:hAnsi="宋体" w:cs="宋体-18030"/>
          <w:b/>
          <w:sz w:val="32"/>
          <w:szCs w:val="32"/>
        </w:rPr>
        <w:t xml:space="preserve"> </w:t>
      </w:r>
    </w:p>
    <w:p w14:paraId="2F18C128">
      <w:pPr>
        <w:spacing w:line="360" w:lineRule="auto"/>
        <w:ind w:firstLine="6746" w:firstLineChars="2100"/>
        <w:rPr>
          <w:rFonts w:ascii="宋体" w:hAnsi="宋体" w:cs="宋体-18030"/>
          <w:sz w:val="28"/>
          <w:szCs w:val="28"/>
        </w:rPr>
      </w:pPr>
      <w:r>
        <w:rPr>
          <w:rFonts w:hint="eastAsia" w:ascii="宋体" w:hAnsi="宋体" w:cs="宋体-18030"/>
          <w:b/>
          <w:sz w:val="32"/>
          <w:szCs w:val="32"/>
        </w:rPr>
        <w:t>正本（或副本）</w:t>
      </w:r>
    </w:p>
    <w:p w14:paraId="09FEBBB4">
      <w:pPr>
        <w:spacing w:line="360" w:lineRule="auto"/>
        <w:rPr>
          <w:rFonts w:ascii="宋体" w:cs="宋体-18030"/>
          <w:sz w:val="32"/>
          <w:szCs w:val="32"/>
        </w:rPr>
      </w:pPr>
    </w:p>
    <w:p w14:paraId="222F001C">
      <w:pPr>
        <w:spacing w:line="360" w:lineRule="auto"/>
        <w:jc w:val="center"/>
        <w:rPr>
          <w:rFonts w:ascii="宋体" w:cs="宋体-18030"/>
          <w:sz w:val="28"/>
          <w:szCs w:val="28"/>
        </w:rPr>
      </w:pPr>
      <w:r>
        <w:rPr>
          <w:rFonts w:hint="eastAsia" w:ascii="宋体" w:cs="宋体-18030"/>
          <w:sz w:val="32"/>
          <w:szCs w:val="32"/>
        </w:rPr>
        <w:t xml:space="preserve"> </w:t>
      </w:r>
    </w:p>
    <w:p w14:paraId="7E25EE99">
      <w:pPr>
        <w:spacing w:line="360" w:lineRule="auto"/>
        <w:jc w:val="center"/>
        <w:rPr>
          <w:rFonts w:ascii="黑体" w:hAnsi="宋体" w:eastAsia="黑体" w:cs="宋体-18030"/>
          <w:kern w:val="0"/>
          <w:sz w:val="96"/>
          <w:szCs w:val="52"/>
          <w:lang w:val="zh-CN"/>
        </w:rPr>
      </w:pPr>
      <w:r>
        <w:rPr>
          <w:rFonts w:hint="eastAsia" w:ascii="黑体" w:hAnsi="宋体" w:eastAsia="黑体" w:cs="宋体-18030"/>
          <w:kern w:val="0"/>
          <w:sz w:val="96"/>
          <w:szCs w:val="52"/>
          <w:lang w:val="zh-CN"/>
        </w:rPr>
        <w:t>报 价 文 件</w:t>
      </w:r>
    </w:p>
    <w:p w14:paraId="084C2910">
      <w:pPr>
        <w:spacing w:line="360" w:lineRule="auto"/>
        <w:rPr>
          <w:rFonts w:ascii="宋体" w:cs="宋体-18030"/>
          <w:sz w:val="28"/>
          <w:szCs w:val="28"/>
        </w:rPr>
      </w:pPr>
    </w:p>
    <w:p w14:paraId="4AD23FEB">
      <w:pPr>
        <w:spacing w:line="360" w:lineRule="auto"/>
        <w:rPr>
          <w:rFonts w:ascii="宋体" w:cs="宋体-18030"/>
          <w:sz w:val="28"/>
          <w:szCs w:val="28"/>
        </w:rPr>
      </w:pPr>
    </w:p>
    <w:p w14:paraId="42A455E7">
      <w:pPr>
        <w:spacing w:line="360" w:lineRule="auto"/>
        <w:rPr>
          <w:rFonts w:ascii="宋体" w:cs="宋体-18030"/>
          <w:sz w:val="28"/>
          <w:szCs w:val="28"/>
        </w:rPr>
      </w:pPr>
    </w:p>
    <w:p w14:paraId="7CCC30D5">
      <w:pPr>
        <w:spacing w:line="360" w:lineRule="auto"/>
        <w:rPr>
          <w:rFonts w:ascii="宋体" w:cs="宋体-18030"/>
          <w:sz w:val="28"/>
          <w:szCs w:val="28"/>
        </w:rPr>
      </w:pPr>
    </w:p>
    <w:p w14:paraId="488A6765">
      <w:pPr>
        <w:spacing w:line="360" w:lineRule="auto"/>
        <w:rPr>
          <w:rFonts w:ascii="宋体" w:cs="宋体-18030"/>
          <w:sz w:val="28"/>
          <w:szCs w:val="28"/>
        </w:rPr>
      </w:pPr>
    </w:p>
    <w:p w14:paraId="5995E6C8">
      <w:pPr>
        <w:spacing w:line="360" w:lineRule="auto"/>
        <w:rPr>
          <w:rFonts w:ascii="宋体" w:cs="宋体-18030"/>
          <w:sz w:val="28"/>
          <w:szCs w:val="28"/>
        </w:rPr>
      </w:pPr>
    </w:p>
    <w:p w14:paraId="56FDB59D">
      <w:pPr>
        <w:spacing w:line="360" w:lineRule="auto"/>
        <w:rPr>
          <w:rFonts w:ascii="宋体" w:cs="宋体-18030"/>
          <w:sz w:val="28"/>
          <w:szCs w:val="28"/>
        </w:rPr>
      </w:pPr>
    </w:p>
    <w:p w14:paraId="31D93B6D">
      <w:pPr>
        <w:spacing w:line="360" w:lineRule="auto"/>
        <w:rPr>
          <w:rFonts w:ascii="宋体" w:cs="宋体-18030"/>
          <w:sz w:val="28"/>
          <w:szCs w:val="28"/>
        </w:rPr>
      </w:pPr>
    </w:p>
    <w:p w14:paraId="58BDFC5E">
      <w:pPr>
        <w:spacing w:line="360" w:lineRule="auto"/>
        <w:ind w:firstLine="840" w:firstLineChars="300"/>
        <w:rPr>
          <w:rFonts w:ascii="宋体" w:cs="宋体-18030"/>
          <w:sz w:val="28"/>
          <w:szCs w:val="28"/>
          <w:u w:val="single"/>
        </w:rPr>
      </w:pPr>
      <w:r>
        <w:rPr>
          <w:rFonts w:hint="eastAsia" w:ascii="宋体" w:hAnsi="宋体" w:cs="宋体-18030"/>
          <w:sz w:val="28"/>
          <w:szCs w:val="28"/>
        </w:rPr>
        <w:t>供应商名称：</w:t>
      </w:r>
      <w:r>
        <w:rPr>
          <w:rFonts w:hint="eastAsia" w:ascii="宋体" w:hAnsi="宋体" w:cs="宋体-18030"/>
          <w:sz w:val="28"/>
          <w:szCs w:val="28"/>
          <w:u w:val="single"/>
        </w:rPr>
        <w:t>（全称并加盖单位章）</w:t>
      </w:r>
      <w:r>
        <w:rPr>
          <w:rFonts w:ascii="宋体" w:hAnsi="宋体" w:cs="宋体-18030"/>
          <w:sz w:val="28"/>
          <w:szCs w:val="28"/>
          <w:u w:val="single"/>
        </w:rPr>
        <w:t xml:space="preserve">                   </w:t>
      </w:r>
    </w:p>
    <w:p w14:paraId="3D6E573B">
      <w:pPr>
        <w:spacing w:line="360" w:lineRule="auto"/>
        <w:ind w:firstLine="840" w:firstLineChars="300"/>
        <w:rPr>
          <w:rFonts w:ascii="宋体" w:cs="宋体-18030"/>
          <w:sz w:val="28"/>
          <w:szCs w:val="28"/>
          <w:u w:val="single"/>
        </w:rPr>
      </w:pPr>
      <w:r>
        <w:rPr>
          <w:rFonts w:hint="eastAsia" w:ascii="宋体" w:hAnsi="宋体" w:cs="宋体-18030"/>
          <w:sz w:val="28"/>
          <w:szCs w:val="28"/>
        </w:rPr>
        <w:t>法定代表人：</w:t>
      </w:r>
      <w:r>
        <w:rPr>
          <w:rFonts w:hint="eastAsia" w:ascii="宋体" w:hAnsi="宋体" w:cs="宋体-18030"/>
          <w:sz w:val="28"/>
          <w:szCs w:val="28"/>
          <w:u w:val="single"/>
        </w:rPr>
        <w:t>（盖章或签字）</w:t>
      </w:r>
      <w:r>
        <w:rPr>
          <w:rFonts w:ascii="宋体" w:hAnsi="宋体" w:cs="宋体-18030"/>
          <w:sz w:val="28"/>
          <w:szCs w:val="28"/>
          <w:u w:val="single"/>
        </w:rPr>
        <w:t xml:space="preserve">                         </w:t>
      </w:r>
    </w:p>
    <w:p w14:paraId="4582773E">
      <w:pPr>
        <w:spacing w:line="360" w:lineRule="auto"/>
        <w:ind w:firstLine="3360" w:firstLineChars="1200"/>
        <w:rPr>
          <w:rFonts w:ascii="宋体" w:cs="宋体-18030"/>
          <w:sz w:val="28"/>
          <w:szCs w:val="28"/>
          <w:u w:val="single"/>
        </w:rPr>
      </w:pPr>
    </w:p>
    <w:p w14:paraId="1E70ED6C">
      <w:pPr>
        <w:spacing w:line="360" w:lineRule="auto"/>
        <w:ind w:firstLine="4900" w:firstLineChars="1750"/>
        <w:rPr>
          <w:rFonts w:ascii="宋体" w:cs="宋体-18030"/>
          <w:sz w:val="28"/>
          <w:szCs w:val="28"/>
          <w:u w:val="single"/>
        </w:rPr>
      </w:pPr>
      <w:r>
        <w:rPr>
          <w:rFonts w:ascii="宋体" w:hAnsi="宋体" w:cs="宋体-18030"/>
          <w:sz w:val="28"/>
          <w:szCs w:val="28"/>
          <w:u w:val="single"/>
        </w:rPr>
        <w:t xml:space="preserve">       </w:t>
      </w:r>
      <w:r>
        <w:rPr>
          <w:rFonts w:hint="eastAsia" w:ascii="宋体" w:hAnsi="宋体" w:cs="宋体-18030"/>
          <w:sz w:val="28"/>
          <w:szCs w:val="28"/>
        </w:rPr>
        <w:t>年</w:t>
      </w:r>
      <w:r>
        <w:rPr>
          <w:rFonts w:ascii="宋体" w:hAnsi="宋体" w:cs="宋体-18030"/>
          <w:sz w:val="28"/>
          <w:szCs w:val="28"/>
          <w:u w:val="single"/>
        </w:rPr>
        <w:t xml:space="preserve">    </w:t>
      </w:r>
      <w:r>
        <w:rPr>
          <w:rFonts w:hint="eastAsia" w:ascii="宋体" w:hAnsi="宋体" w:cs="宋体-18030"/>
          <w:sz w:val="28"/>
          <w:szCs w:val="28"/>
        </w:rPr>
        <w:t>月</w:t>
      </w:r>
      <w:r>
        <w:rPr>
          <w:rFonts w:ascii="宋体" w:hAnsi="宋体" w:cs="宋体-18030"/>
          <w:sz w:val="28"/>
          <w:szCs w:val="28"/>
          <w:u w:val="single"/>
        </w:rPr>
        <w:t xml:space="preserve">    </w:t>
      </w:r>
      <w:r>
        <w:rPr>
          <w:rFonts w:hint="eastAsia" w:ascii="宋体" w:hAnsi="宋体" w:cs="宋体-18030"/>
          <w:sz w:val="28"/>
          <w:szCs w:val="28"/>
        </w:rPr>
        <w:t>日</w:t>
      </w:r>
    </w:p>
    <w:p w14:paraId="5AA17112">
      <w:pPr>
        <w:spacing w:line="360" w:lineRule="auto"/>
        <w:rPr>
          <w:rFonts w:ascii="宋体" w:cs="宋体-18030"/>
          <w:b/>
          <w:sz w:val="28"/>
          <w:szCs w:val="28"/>
        </w:rPr>
      </w:pPr>
      <w:r>
        <w:rPr>
          <w:rFonts w:ascii="宋体" w:hAnsi="宋体" w:cs="宋体-18030"/>
          <w:b/>
          <w:sz w:val="28"/>
          <w:szCs w:val="28"/>
        </w:rPr>
        <w:br w:type="page"/>
      </w:r>
      <w:r>
        <w:rPr>
          <w:rFonts w:hint="eastAsia" w:ascii="宋体" w:hAnsi="宋体" w:cs="宋体-18030"/>
          <w:b/>
          <w:sz w:val="28"/>
          <w:szCs w:val="28"/>
        </w:rPr>
        <w:t>2、报价一览表</w:t>
      </w:r>
    </w:p>
    <w:p w14:paraId="19C35C0E">
      <w:pPr>
        <w:spacing w:line="360" w:lineRule="auto"/>
        <w:jc w:val="center"/>
        <w:rPr>
          <w:rFonts w:ascii="宋体" w:hAnsi="宋体" w:cs="宋体-18030"/>
          <w:b/>
          <w:kern w:val="0"/>
          <w:sz w:val="28"/>
          <w:szCs w:val="28"/>
          <w:lang w:val="zh-CN"/>
        </w:rPr>
      </w:pPr>
      <w:r>
        <w:rPr>
          <w:rFonts w:hint="eastAsia" w:ascii="宋体" w:hAnsi="宋体" w:cs="宋体-18030"/>
          <w:b/>
          <w:sz w:val="28"/>
          <w:szCs w:val="28"/>
        </w:rPr>
        <w:t>报价一览表</w:t>
      </w:r>
    </w:p>
    <w:tbl>
      <w:tblPr>
        <w:tblStyle w:val="1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6671"/>
      </w:tblGrid>
      <w:tr w14:paraId="037D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442" w:type="dxa"/>
            <w:vAlign w:val="center"/>
          </w:tcPr>
          <w:p w14:paraId="0AA72307">
            <w:pPr>
              <w:jc w:val="center"/>
              <w:rPr>
                <w:rFonts w:ascii="宋体" w:hAnsi="宋体"/>
                <w:sz w:val="24"/>
              </w:rPr>
            </w:pPr>
            <w:r>
              <w:rPr>
                <w:rFonts w:hint="eastAsia" w:ascii="宋体" w:hAnsi="宋体"/>
                <w:sz w:val="24"/>
              </w:rPr>
              <w:t>项目名称</w:t>
            </w:r>
          </w:p>
        </w:tc>
        <w:tc>
          <w:tcPr>
            <w:tcW w:w="6671" w:type="dxa"/>
            <w:vAlign w:val="center"/>
          </w:tcPr>
          <w:p w14:paraId="5F37940F">
            <w:pPr>
              <w:rPr>
                <w:rFonts w:ascii="宋体" w:hAnsi="宋体"/>
                <w:sz w:val="24"/>
              </w:rPr>
            </w:pPr>
          </w:p>
        </w:tc>
      </w:tr>
      <w:tr w14:paraId="3AFB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42" w:type="dxa"/>
            <w:vAlign w:val="center"/>
          </w:tcPr>
          <w:p w14:paraId="67701579">
            <w:pPr>
              <w:jc w:val="center"/>
              <w:rPr>
                <w:rFonts w:ascii="宋体" w:hAnsi="宋体"/>
                <w:sz w:val="24"/>
              </w:rPr>
            </w:pPr>
            <w:r>
              <w:rPr>
                <w:rFonts w:hint="eastAsia" w:ascii="宋体" w:hAnsi="宋体"/>
                <w:sz w:val="24"/>
              </w:rPr>
              <w:t>供应商名称</w:t>
            </w:r>
          </w:p>
        </w:tc>
        <w:tc>
          <w:tcPr>
            <w:tcW w:w="6671" w:type="dxa"/>
            <w:vAlign w:val="center"/>
          </w:tcPr>
          <w:p w14:paraId="32B43A8B">
            <w:pPr>
              <w:rPr>
                <w:rFonts w:ascii="宋体" w:hAnsi="宋体"/>
                <w:sz w:val="24"/>
              </w:rPr>
            </w:pPr>
          </w:p>
        </w:tc>
      </w:tr>
      <w:tr w14:paraId="68A2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3BA1F763">
            <w:pPr>
              <w:jc w:val="center"/>
              <w:rPr>
                <w:rFonts w:ascii="宋体" w:hAnsi="宋体"/>
                <w:sz w:val="24"/>
              </w:rPr>
            </w:pPr>
            <w:r>
              <w:rPr>
                <w:rFonts w:hint="eastAsia" w:ascii="宋体" w:hAnsi="宋体"/>
                <w:sz w:val="24"/>
              </w:rPr>
              <w:t>总报价</w:t>
            </w:r>
          </w:p>
        </w:tc>
        <w:tc>
          <w:tcPr>
            <w:tcW w:w="6671" w:type="dxa"/>
            <w:vAlign w:val="center"/>
          </w:tcPr>
          <w:p w14:paraId="326B41BE">
            <w:pPr>
              <w:spacing w:line="360" w:lineRule="auto"/>
              <w:jc w:val="left"/>
              <w:rPr>
                <w:rFonts w:ascii="宋体" w:hAnsi="宋体"/>
                <w:sz w:val="24"/>
              </w:rPr>
            </w:pPr>
            <w:r>
              <w:rPr>
                <w:rFonts w:hint="eastAsia" w:ascii="宋体" w:hAnsi="宋体"/>
                <w:sz w:val="24"/>
              </w:rPr>
              <w:t xml:space="preserve">大写：      </w:t>
            </w:r>
            <w:r>
              <w:rPr>
                <w:rFonts w:ascii="宋体" w:hAnsi="宋体"/>
                <w:sz w:val="24"/>
              </w:rPr>
              <w:t xml:space="preserve">          </w:t>
            </w:r>
          </w:p>
          <w:p w14:paraId="4F6C0BA8">
            <w:pPr>
              <w:spacing w:line="360" w:lineRule="auto"/>
              <w:jc w:val="left"/>
              <w:rPr>
                <w:rFonts w:ascii="宋体" w:hAnsi="宋体"/>
                <w:sz w:val="24"/>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tc>
      </w:tr>
      <w:tr w14:paraId="2882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3DADE154">
            <w:pPr>
              <w:jc w:val="center"/>
              <w:rPr>
                <w:rFonts w:ascii="宋体" w:hAnsi="宋体"/>
                <w:sz w:val="24"/>
              </w:rPr>
            </w:pPr>
            <w:r>
              <w:rPr>
                <w:rFonts w:hint="eastAsia" w:ascii="宋体" w:hAnsi="宋体"/>
                <w:sz w:val="24"/>
                <w:lang w:val="en-US" w:eastAsia="zh-CN"/>
              </w:rPr>
              <w:t>服务</w:t>
            </w:r>
            <w:r>
              <w:rPr>
                <w:rFonts w:hint="eastAsia" w:ascii="宋体" w:hAnsi="宋体"/>
                <w:sz w:val="24"/>
              </w:rPr>
              <w:t>期</w:t>
            </w:r>
          </w:p>
        </w:tc>
        <w:tc>
          <w:tcPr>
            <w:tcW w:w="6671" w:type="dxa"/>
            <w:vAlign w:val="center"/>
          </w:tcPr>
          <w:p w14:paraId="025C0158">
            <w:pPr>
              <w:spacing w:line="360" w:lineRule="auto"/>
              <w:jc w:val="left"/>
              <w:rPr>
                <w:rFonts w:ascii="宋体" w:hAnsi="宋体"/>
                <w:sz w:val="24"/>
              </w:rPr>
            </w:pPr>
          </w:p>
        </w:tc>
      </w:tr>
      <w:tr w14:paraId="2E28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43333B39">
            <w:pPr>
              <w:jc w:val="center"/>
              <w:rPr>
                <w:rFonts w:ascii="宋体" w:hAnsi="宋体"/>
                <w:sz w:val="24"/>
              </w:rPr>
            </w:pPr>
            <w:r>
              <w:rPr>
                <w:rFonts w:hint="eastAsia" w:ascii="宋体" w:hAnsi="宋体"/>
                <w:sz w:val="24"/>
              </w:rPr>
              <w:t>备注</w:t>
            </w:r>
          </w:p>
        </w:tc>
        <w:tc>
          <w:tcPr>
            <w:tcW w:w="6671" w:type="dxa"/>
            <w:vAlign w:val="center"/>
          </w:tcPr>
          <w:p w14:paraId="3CC9B701">
            <w:pPr>
              <w:rPr>
                <w:rFonts w:ascii="宋体" w:hAnsi="宋体"/>
                <w:sz w:val="24"/>
              </w:rPr>
            </w:pPr>
          </w:p>
        </w:tc>
      </w:tr>
    </w:tbl>
    <w:p w14:paraId="0EFDD424">
      <w:pPr>
        <w:spacing w:line="360" w:lineRule="auto"/>
        <w:rPr>
          <w:rFonts w:ascii="宋体" w:hAnsi="宋体"/>
          <w:sz w:val="24"/>
        </w:rPr>
      </w:pPr>
    </w:p>
    <w:p w14:paraId="6277241E">
      <w:pPr>
        <w:spacing w:line="360" w:lineRule="auto"/>
        <w:rPr>
          <w:rFonts w:ascii="宋体" w:hAnsi="宋体"/>
          <w:sz w:val="24"/>
        </w:rPr>
      </w:pPr>
      <w:r>
        <w:rPr>
          <w:rFonts w:hint="eastAsia" w:ascii="宋体" w:hAnsi="宋体"/>
          <w:sz w:val="24"/>
        </w:rPr>
        <w:t>供应商：（盖章）</w:t>
      </w:r>
    </w:p>
    <w:p w14:paraId="3B72802F">
      <w:pPr>
        <w:spacing w:line="360" w:lineRule="auto"/>
        <w:rPr>
          <w:rFonts w:ascii="宋体" w:hAnsi="宋体"/>
          <w:sz w:val="24"/>
        </w:rPr>
      </w:pPr>
      <w:r>
        <w:rPr>
          <w:rFonts w:hint="eastAsia" w:ascii="宋体" w:hAnsi="宋体"/>
          <w:sz w:val="24"/>
        </w:rPr>
        <w:t>全权代表：（签字或盖章）</w:t>
      </w:r>
    </w:p>
    <w:p w14:paraId="46C414C7">
      <w:pPr>
        <w:spacing w:line="360" w:lineRule="auto"/>
        <w:rPr>
          <w:rFonts w:ascii="宋体" w:hAnsi="宋体"/>
          <w:sz w:val="24"/>
        </w:rPr>
      </w:pPr>
      <w:r>
        <w:rPr>
          <w:rFonts w:hint="eastAsia" w:ascii="宋体" w:hAnsi="宋体"/>
          <w:sz w:val="24"/>
        </w:rPr>
        <w:t>日期：       年   月   日</w:t>
      </w:r>
    </w:p>
    <w:p w14:paraId="6CF26D14">
      <w:pPr>
        <w:spacing w:line="360" w:lineRule="auto"/>
        <w:rPr>
          <w:rFonts w:ascii="宋体" w:cs="宋体-18030"/>
          <w:sz w:val="28"/>
          <w:szCs w:val="28"/>
        </w:rPr>
      </w:pPr>
      <w:r>
        <w:rPr>
          <w:rFonts w:ascii="宋体" w:cs="宋体-18030"/>
          <w:sz w:val="28"/>
          <w:szCs w:val="28"/>
        </w:rPr>
        <w:br w:type="page"/>
      </w:r>
    </w:p>
    <w:p w14:paraId="28A569B9">
      <w:pPr>
        <w:spacing w:line="360" w:lineRule="auto"/>
        <w:rPr>
          <w:rFonts w:hint="eastAsia" w:ascii="宋体" w:hAnsi="宋体" w:eastAsia="宋体" w:cs="宋体-18030"/>
          <w:b/>
          <w:sz w:val="28"/>
          <w:szCs w:val="28"/>
        </w:rPr>
      </w:pPr>
      <w:bookmarkStart w:id="4" w:name="_Toc6090"/>
      <w:r>
        <w:rPr>
          <w:rFonts w:hint="eastAsia" w:ascii="宋体" w:hAnsi="宋体" w:eastAsia="宋体" w:cs="宋体-18030"/>
          <w:b/>
          <w:sz w:val="28"/>
          <w:szCs w:val="28"/>
        </w:rPr>
        <w:t>3. 投标报价明细表</w:t>
      </w:r>
      <w:bookmarkEnd w:id="4"/>
    </w:p>
    <w:p w14:paraId="3C2F66C8">
      <w:pPr>
        <w:spacing w:line="360" w:lineRule="auto"/>
        <w:jc w:val="center"/>
        <w:rPr>
          <w:rFonts w:ascii="宋体" w:hAnsi="宋体"/>
          <w:color w:val="auto"/>
          <w:highlight w:val="none"/>
        </w:rPr>
      </w:pPr>
      <w:r>
        <w:rPr>
          <w:rFonts w:hint="eastAsia" w:ascii="宋体" w:hAnsi="宋体" w:cs="仿宋"/>
          <w:b/>
          <w:color w:val="auto"/>
          <w:sz w:val="24"/>
          <w:highlight w:val="none"/>
        </w:rPr>
        <w:t>报价分析表</w:t>
      </w:r>
    </w:p>
    <w:p w14:paraId="66C84D24">
      <w:pPr>
        <w:spacing w:line="360" w:lineRule="auto"/>
        <w:rPr>
          <w:rFonts w:ascii="宋体" w:hAnsi="宋体" w:cs="宋体"/>
          <w:b/>
          <w:color w:val="auto"/>
          <w:sz w:val="24"/>
          <w:highlight w:val="none"/>
        </w:rPr>
      </w:pPr>
      <w:r>
        <w:rPr>
          <w:rFonts w:hint="eastAsia" w:ascii="宋体" w:hAnsi="宋体" w:cs="宋体"/>
          <w:b/>
          <w:color w:val="auto"/>
          <w:sz w:val="24"/>
          <w:highlight w:val="none"/>
        </w:rPr>
        <w:t>项目编号：                                             价格单位：元</w:t>
      </w:r>
    </w:p>
    <w:tbl>
      <w:tblPr>
        <w:tblStyle w:val="1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8"/>
        <w:gridCol w:w="2667"/>
        <w:gridCol w:w="1775"/>
        <w:gridCol w:w="1739"/>
        <w:gridCol w:w="2060"/>
      </w:tblGrid>
      <w:tr w14:paraId="79E7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225EAFD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234393A7">
            <w:pPr>
              <w:spacing w:line="360" w:lineRule="auto"/>
              <w:jc w:val="center"/>
              <w:rPr>
                <w:rFonts w:hint="default" w:ascii="宋体" w:hAnsi="宋体" w:eastAsia="宋体" w:cs="宋体"/>
                <w:b/>
                <w:bCs/>
                <w:color w:val="auto"/>
                <w:sz w:val="21"/>
                <w:szCs w:val="21"/>
                <w:highlight w:val="none"/>
                <w:lang w:val="en-US" w:eastAsia="zh-CN"/>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7162BF6F">
            <w:pPr>
              <w:spacing w:line="360" w:lineRule="auto"/>
              <w:jc w:val="center"/>
              <w:rPr>
                <w:rFonts w:hint="default" w:ascii="宋体" w:hAnsi="宋体" w:eastAsia="宋体" w:cs="宋体"/>
                <w:b/>
                <w:bCs/>
                <w:color w:val="auto"/>
                <w:sz w:val="21"/>
                <w:szCs w:val="21"/>
                <w:highlight w:val="none"/>
                <w:lang w:val="en-US" w:eastAsia="zh-CN"/>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3BFA0E5C">
            <w:pPr>
              <w:spacing w:line="360" w:lineRule="auto"/>
              <w:jc w:val="center"/>
              <w:rPr>
                <w:rFonts w:hint="default" w:ascii="宋体" w:hAnsi="宋体" w:eastAsia="宋体" w:cs="宋体"/>
                <w:b/>
                <w:bCs/>
                <w:color w:val="auto"/>
                <w:sz w:val="21"/>
                <w:szCs w:val="21"/>
                <w:highlight w:val="none"/>
                <w:lang w:val="en-US" w:eastAsia="zh-CN"/>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47E8FD23">
            <w:pPr>
              <w:spacing w:line="360" w:lineRule="auto"/>
              <w:jc w:val="center"/>
              <w:rPr>
                <w:rFonts w:hint="default" w:ascii="宋体" w:hAnsi="宋体" w:eastAsia="宋体" w:cs="宋体"/>
                <w:b/>
                <w:bCs/>
                <w:color w:val="auto"/>
                <w:sz w:val="21"/>
                <w:szCs w:val="21"/>
                <w:highlight w:val="none"/>
                <w:lang w:val="en-US" w:eastAsia="zh-CN"/>
              </w:rPr>
            </w:pPr>
          </w:p>
        </w:tc>
      </w:tr>
      <w:tr w14:paraId="0AA9D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1CE9BA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478F930B">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2A4B9050">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398AFC7D">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4F46AFF9">
            <w:pPr>
              <w:spacing w:line="360" w:lineRule="auto"/>
              <w:jc w:val="center"/>
              <w:rPr>
                <w:rFonts w:hint="eastAsia" w:ascii="宋体" w:hAnsi="宋体" w:eastAsia="宋体" w:cs="宋体"/>
                <w:color w:val="auto"/>
                <w:sz w:val="21"/>
                <w:szCs w:val="21"/>
                <w:highlight w:val="none"/>
              </w:rPr>
            </w:pPr>
          </w:p>
        </w:tc>
      </w:tr>
      <w:tr w14:paraId="3DF96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F66A1C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5F315DD1">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1EE2CE6C">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7DA4BE35">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2FD6DEE8">
            <w:pPr>
              <w:spacing w:line="360" w:lineRule="auto"/>
              <w:jc w:val="center"/>
              <w:rPr>
                <w:rFonts w:hint="eastAsia" w:ascii="宋体" w:hAnsi="宋体" w:eastAsia="宋体" w:cs="宋体"/>
                <w:color w:val="auto"/>
                <w:sz w:val="21"/>
                <w:szCs w:val="21"/>
                <w:highlight w:val="none"/>
              </w:rPr>
            </w:pPr>
          </w:p>
        </w:tc>
      </w:tr>
      <w:tr w14:paraId="48703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80AE914">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3C9EF71A">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20FA729D">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5801FDBC">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6329ADF5">
            <w:pPr>
              <w:spacing w:line="360" w:lineRule="auto"/>
              <w:jc w:val="center"/>
              <w:rPr>
                <w:rFonts w:hint="eastAsia" w:ascii="宋体" w:hAnsi="宋体" w:eastAsia="宋体" w:cs="宋体"/>
                <w:color w:val="auto"/>
                <w:sz w:val="21"/>
                <w:szCs w:val="21"/>
                <w:highlight w:val="none"/>
              </w:rPr>
            </w:pPr>
          </w:p>
        </w:tc>
      </w:tr>
      <w:tr w14:paraId="214CD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CF3D33B">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7F99338D">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67513B97">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7621723A">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64D5C770">
            <w:pPr>
              <w:spacing w:line="360" w:lineRule="auto"/>
              <w:jc w:val="center"/>
              <w:rPr>
                <w:rFonts w:hint="eastAsia" w:ascii="宋体" w:hAnsi="宋体" w:eastAsia="宋体" w:cs="宋体"/>
                <w:color w:val="auto"/>
                <w:sz w:val="21"/>
                <w:szCs w:val="21"/>
                <w:highlight w:val="none"/>
              </w:rPr>
            </w:pPr>
          </w:p>
        </w:tc>
      </w:tr>
      <w:tr w14:paraId="21C51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4F87590">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3E69DBB5">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11B63C37">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55A50A7C">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3AA939CA">
            <w:pPr>
              <w:spacing w:line="360" w:lineRule="auto"/>
              <w:jc w:val="center"/>
              <w:rPr>
                <w:rFonts w:hint="eastAsia" w:ascii="宋体" w:hAnsi="宋体" w:eastAsia="宋体" w:cs="宋体"/>
                <w:color w:val="auto"/>
                <w:sz w:val="21"/>
                <w:szCs w:val="21"/>
                <w:highlight w:val="none"/>
              </w:rPr>
            </w:pPr>
          </w:p>
        </w:tc>
      </w:tr>
      <w:tr w14:paraId="6E84D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906" w:type="pct"/>
            <w:gridSpan w:val="2"/>
            <w:tcBorders>
              <w:top w:val="single" w:color="auto" w:sz="4" w:space="0"/>
              <w:left w:val="single" w:color="auto" w:sz="4" w:space="0"/>
              <w:bottom w:val="single" w:color="auto" w:sz="4" w:space="0"/>
              <w:right w:val="single" w:color="auto" w:sz="4" w:space="0"/>
            </w:tcBorders>
            <w:noWrap w:val="0"/>
            <w:vAlign w:val="center"/>
          </w:tcPr>
          <w:p w14:paraId="026CCDC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总价</w:t>
            </w:r>
          </w:p>
        </w:tc>
        <w:tc>
          <w:tcPr>
            <w:tcW w:w="3093" w:type="pct"/>
            <w:gridSpan w:val="3"/>
            <w:tcBorders>
              <w:top w:val="single" w:color="auto" w:sz="4" w:space="0"/>
              <w:left w:val="single" w:color="auto" w:sz="4" w:space="0"/>
              <w:bottom w:val="single" w:color="auto" w:sz="4" w:space="0"/>
              <w:right w:val="single" w:color="auto" w:sz="4" w:space="0"/>
            </w:tcBorders>
            <w:noWrap w:val="0"/>
            <w:vAlign w:val="center"/>
          </w:tcPr>
          <w:p w14:paraId="287FC14E">
            <w:pPr>
              <w:pStyle w:val="6"/>
              <w:spacing w:line="360" w:lineRule="auto"/>
              <w:ind w:firstLine="0"/>
              <w:rPr>
                <w:rFonts w:hint="eastAsia" w:ascii="宋体" w:hAnsi="宋体"/>
                <w:color w:val="auto"/>
                <w:sz w:val="21"/>
                <w:szCs w:val="21"/>
                <w:highlight w:val="none"/>
              </w:rPr>
            </w:pPr>
            <w:r>
              <w:rPr>
                <w:rFonts w:hint="eastAsia" w:ascii="宋体" w:hAnsi="宋体"/>
                <w:color w:val="auto"/>
                <w:sz w:val="21"/>
                <w:szCs w:val="21"/>
                <w:highlight w:val="none"/>
              </w:rPr>
              <w:t>（小写）</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51B8AD94">
            <w:pPr>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（大写）</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tc>
      </w:tr>
    </w:tbl>
    <w:p w14:paraId="0E6007CB">
      <w:pPr>
        <w:spacing w:line="360" w:lineRule="auto"/>
        <w:rPr>
          <w:rFonts w:hint="eastAsia" w:ascii="宋体" w:hAnsi="宋体"/>
          <w:sz w:val="24"/>
        </w:rPr>
      </w:pPr>
    </w:p>
    <w:p w14:paraId="638F2069">
      <w:pPr>
        <w:spacing w:line="360" w:lineRule="auto"/>
        <w:rPr>
          <w:rFonts w:hint="eastAsia" w:ascii="宋体" w:hAnsi="宋体"/>
          <w:sz w:val="24"/>
        </w:rPr>
      </w:pPr>
    </w:p>
    <w:p w14:paraId="591F6F18">
      <w:pPr>
        <w:spacing w:line="360" w:lineRule="auto"/>
        <w:rPr>
          <w:rFonts w:ascii="宋体" w:hAnsi="宋体"/>
          <w:sz w:val="24"/>
        </w:rPr>
      </w:pPr>
      <w:r>
        <w:rPr>
          <w:rFonts w:hint="eastAsia" w:ascii="宋体" w:hAnsi="宋体"/>
          <w:sz w:val="24"/>
        </w:rPr>
        <w:t>供应商：（盖章）</w:t>
      </w:r>
    </w:p>
    <w:p w14:paraId="43ABE31A">
      <w:pPr>
        <w:spacing w:line="360" w:lineRule="auto"/>
        <w:rPr>
          <w:rFonts w:ascii="宋体" w:hAnsi="宋体"/>
          <w:sz w:val="24"/>
        </w:rPr>
      </w:pPr>
      <w:r>
        <w:rPr>
          <w:rFonts w:hint="eastAsia" w:ascii="宋体" w:hAnsi="宋体"/>
          <w:sz w:val="24"/>
        </w:rPr>
        <w:t>全权代表：（签字或盖章）</w:t>
      </w:r>
    </w:p>
    <w:p w14:paraId="64BBC76B">
      <w:pPr>
        <w:spacing w:line="360" w:lineRule="auto"/>
        <w:rPr>
          <w:rFonts w:ascii="宋体" w:hAnsi="宋体"/>
          <w:sz w:val="24"/>
        </w:rPr>
      </w:pPr>
      <w:r>
        <w:rPr>
          <w:rFonts w:hint="eastAsia" w:ascii="宋体" w:hAnsi="宋体"/>
          <w:sz w:val="24"/>
        </w:rPr>
        <w:t>日期：       年   月   日</w:t>
      </w:r>
    </w:p>
    <w:p w14:paraId="40966CA1">
      <w:pPr>
        <w:rPr>
          <w:rFonts w:hint="eastAsia" w:ascii="宋体" w:hAnsi="宋体" w:cs="宋体-18030"/>
          <w:b/>
          <w:sz w:val="28"/>
          <w:szCs w:val="28"/>
        </w:rPr>
      </w:pPr>
      <w:r>
        <w:rPr>
          <w:rFonts w:hint="eastAsia" w:ascii="宋体" w:hAnsi="宋体" w:cs="宋体-18030"/>
          <w:b/>
          <w:sz w:val="28"/>
          <w:szCs w:val="28"/>
        </w:rPr>
        <w:br w:type="page"/>
      </w:r>
    </w:p>
    <w:p w14:paraId="3CFDA261">
      <w:pPr>
        <w:spacing w:line="360" w:lineRule="auto"/>
        <w:ind w:firstLine="562" w:firstLineChars="200"/>
        <w:rPr>
          <w:rFonts w:ascii="宋体" w:hAnsi="宋体" w:cs="宋体-18030"/>
          <w:b/>
          <w:sz w:val="28"/>
          <w:szCs w:val="28"/>
        </w:rPr>
      </w:pPr>
      <w:r>
        <w:rPr>
          <w:rFonts w:hint="eastAsia" w:ascii="宋体" w:hAnsi="宋体" w:cs="宋体-18030"/>
          <w:b/>
          <w:sz w:val="28"/>
          <w:szCs w:val="28"/>
        </w:rPr>
        <w:t>3、资格审查资料</w:t>
      </w:r>
    </w:p>
    <w:p w14:paraId="3A91136C">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p>
    <w:p w14:paraId="7AE4AF80">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2D3F631E">
      <w:pPr>
        <w:widowControl/>
        <w:jc w:val="left"/>
        <w:rPr>
          <w:rFonts w:asciiTheme="minorEastAsia" w:hAnsiTheme="minorEastAsia" w:eastAsiaTheme="minorEastAsia" w:cstheme="minorEastAsia"/>
          <w:sz w:val="24"/>
        </w:rPr>
      </w:pPr>
    </w:p>
    <w:p w14:paraId="187507E4">
      <w:pPr>
        <w:snapToGrid w:val="0"/>
        <w:spacing w:line="360" w:lineRule="auto"/>
        <w:ind w:firstLine="480" w:firstLineChars="200"/>
        <w:textAlignment w:val="baseline"/>
        <w:rPr>
          <w:rFonts w:hint="eastAsia" w:asciiTheme="minorEastAsia" w:hAnsiTheme="minorEastAsia" w:eastAsiaTheme="minorEastAsia" w:cstheme="minorEastAsia"/>
          <w:sz w:val="24"/>
        </w:rPr>
      </w:pPr>
    </w:p>
    <w:p w14:paraId="1871B42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58CE79A2">
      <w:pPr>
        <w:snapToGrid w:val="0"/>
        <w:spacing w:line="360" w:lineRule="auto"/>
        <w:ind w:firstLine="480" w:firstLineChars="200"/>
        <w:textAlignment w:val="baseline"/>
        <w:rPr>
          <w:rFonts w:ascii="宋体" w:hAnsi="宋体" w:cs="仿宋"/>
          <w:sz w:val="24"/>
          <w:szCs w:val="20"/>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宋体" w:hAnsi="宋体" w:cs="仿宋"/>
          <w:sz w:val="24"/>
          <w:szCs w:val="20"/>
        </w:rPr>
        <w:t>法定代表人（非法人组织的负责人）参加会议，需提供身份证明书</w:t>
      </w:r>
      <w:r>
        <w:rPr>
          <w:rFonts w:hint="eastAsia" w:ascii="宋体" w:hAnsi="宋体" w:cs="仿宋"/>
          <w:b/>
          <w:bCs/>
          <w:sz w:val="24"/>
          <w:szCs w:val="20"/>
        </w:rPr>
        <w:t>原件</w:t>
      </w:r>
      <w:r>
        <w:rPr>
          <w:rFonts w:hint="eastAsia" w:ascii="宋体" w:hAnsi="宋体" w:cs="仿宋"/>
          <w:sz w:val="24"/>
          <w:szCs w:val="20"/>
        </w:rPr>
        <w:t>；</w:t>
      </w:r>
    </w:p>
    <w:p w14:paraId="296C21E0">
      <w:pPr>
        <w:autoSpaceDE w:val="0"/>
        <w:autoSpaceDN w:val="0"/>
        <w:adjustRightInd w:val="0"/>
        <w:snapToGrid w:val="0"/>
        <w:spacing w:line="360" w:lineRule="auto"/>
        <w:jc w:val="center"/>
        <w:rPr>
          <w:rFonts w:ascii="宋体" w:hAnsi="宋体" w:cs="宋体"/>
          <w:bCs/>
          <w:kern w:val="0"/>
          <w:sz w:val="24"/>
        </w:rPr>
      </w:pPr>
    </w:p>
    <w:p w14:paraId="17E8570D">
      <w:pPr>
        <w:spacing w:line="360" w:lineRule="auto"/>
        <w:jc w:val="center"/>
        <w:rPr>
          <w:b/>
          <w:sz w:val="24"/>
          <w:szCs w:val="20"/>
        </w:rPr>
      </w:pPr>
      <w:bookmarkStart w:id="5" w:name="_Toc127"/>
      <w:r>
        <w:rPr>
          <w:rFonts w:hint="eastAsia"/>
          <w:b/>
          <w:sz w:val="24"/>
          <w:szCs w:val="20"/>
        </w:rPr>
        <w:t>法定代表人（非法人组织的负责人）身份证明书</w:t>
      </w:r>
      <w:bookmarkEnd w:id="5"/>
    </w:p>
    <w:p w14:paraId="04721747">
      <w:pPr>
        <w:autoSpaceDE w:val="0"/>
        <w:autoSpaceDN w:val="0"/>
        <w:adjustRightInd w:val="0"/>
        <w:snapToGri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6943266D">
      <w:pPr>
        <w:tabs>
          <w:tab w:val="left" w:pos="5580"/>
        </w:tabs>
        <w:snapToGrid w:val="0"/>
        <w:spacing w:line="360" w:lineRule="auto"/>
        <w:ind w:hanging="1161"/>
        <w:rPr>
          <w:rFonts w:ascii="宋体" w:hAnsi="宋体" w:cs="宋体"/>
          <w:sz w:val="24"/>
          <w:szCs w:val="20"/>
        </w:rPr>
      </w:pPr>
      <w:r>
        <w:rPr>
          <w:rFonts w:hint="eastAsia" w:ascii="宋体" w:hAnsi="宋体" w:cs="宋体"/>
          <w:sz w:val="24"/>
          <w:szCs w:val="20"/>
        </w:rPr>
        <w:t>　         　致：</w:t>
      </w:r>
      <w:r>
        <w:rPr>
          <w:rFonts w:hint="eastAsia" w:ascii="宋体" w:hAnsi="宋体" w:cs="宋体"/>
          <w:sz w:val="24"/>
          <w:szCs w:val="20"/>
          <w:u w:val="single"/>
        </w:rPr>
        <w:t>（采购人单位名称） </w:t>
      </w:r>
    </w:p>
    <w:p w14:paraId="7FACF1F9">
      <w:pPr>
        <w:snapToGrid w:val="0"/>
        <w:spacing w:line="360" w:lineRule="auto"/>
        <w:ind w:firstLine="480" w:firstLineChars="200"/>
        <w:rPr>
          <w:rFonts w:ascii="宋体" w:hAnsi="宋体" w:cs="宋体"/>
          <w:sz w:val="24"/>
          <w:szCs w:val="20"/>
        </w:rPr>
      </w:pPr>
      <w:r>
        <w:rPr>
          <w:rFonts w:hint="eastAsia" w:ascii="宋体" w:hAnsi="宋体" w:cs="宋体"/>
          <w:sz w:val="24"/>
          <w:szCs w:val="20"/>
        </w:rPr>
        <w:t>供应商名称：</w:t>
      </w:r>
      <w:r>
        <w:rPr>
          <w:rFonts w:hint="eastAsia" w:ascii="宋体" w:hAnsi="宋体" w:cs="宋体"/>
          <w:sz w:val="24"/>
          <w:szCs w:val="20"/>
          <w:u w:val="single"/>
        </w:rPr>
        <w:t xml:space="preserve">                                </w:t>
      </w:r>
    </w:p>
    <w:p w14:paraId="5095D0A9">
      <w:pPr>
        <w:snapToGrid w:val="0"/>
        <w:spacing w:line="360" w:lineRule="auto"/>
        <w:ind w:firstLine="480" w:firstLineChars="200"/>
        <w:rPr>
          <w:rFonts w:ascii="宋体" w:hAnsi="宋体" w:cs="宋体"/>
          <w:sz w:val="24"/>
          <w:szCs w:val="20"/>
        </w:rPr>
      </w:pPr>
      <w:r>
        <w:rPr>
          <w:rFonts w:hint="eastAsia" w:ascii="宋体" w:hAnsi="宋体" w:cs="宋体"/>
          <w:sz w:val="24"/>
          <w:szCs w:val="20"/>
        </w:rPr>
        <w:t>单位性质：</w:t>
      </w:r>
      <w:r>
        <w:rPr>
          <w:rFonts w:hint="eastAsia" w:ascii="宋体" w:hAnsi="宋体" w:cs="宋体"/>
          <w:sz w:val="24"/>
          <w:szCs w:val="20"/>
          <w:u w:val="single"/>
        </w:rPr>
        <w:t xml:space="preserve">                                  </w:t>
      </w:r>
      <w:r>
        <w:rPr>
          <w:rFonts w:hint="eastAsia" w:ascii="宋体" w:hAnsi="宋体" w:cs="宋体"/>
          <w:sz w:val="24"/>
          <w:szCs w:val="20"/>
        </w:rPr>
        <w:t xml:space="preserve"> </w:t>
      </w:r>
    </w:p>
    <w:p w14:paraId="3344E456">
      <w:pPr>
        <w:snapToGrid w:val="0"/>
        <w:spacing w:line="360" w:lineRule="auto"/>
        <w:ind w:firstLine="480" w:firstLineChars="200"/>
        <w:rPr>
          <w:rFonts w:ascii="宋体" w:hAnsi="宋体" w:cs="宋体"/>
          <w:sz w:val="24"/>
          <w:szCs w:val="20"/>
        </w:rPr>
      </w:pPr>
      <w:r>
        <w:rPr>
          <w:rFonts w:hint="eastAsia" w:ascii="宋体" w:hAnsi="宋体" w:cs="宋体"/>
          <w:sz w:val="24"/>
          <w:szCs w:val="20"/>
        </w:rPr>
        <w:t>地址：</w:t>
      </w:r>
      <w:r>
        <w:rPr>
          <w:rFonts w:hint="eastAsia" w:ascii="宋体" w:hAnsi="宋体" w:cs="宋体"/>
          <w:sz w:val="24"/>
          <w:szCs w:val="20"/>
          <w:u w:val="single"/>
        </w:rPr>
        <w:t xml:space="preserve">                                      </w:t>
      </w:r>
      <w:r>
        <w:rPr>
          <w:rFonts w:hint="eastAsia" w:ascii="宋体" w:hAnsi="宋体" w:cs="宋体"/>
          <w:sz w:val="24"/>
          <w:szCs w:val="20"/>
        </w:rPr>
        <w:t xml:space="preserve"> </w:t>
      </w:r>
    </w:p>
    <w:p w14:paraId="4B6FE2B9">
      <w:pPr>
        <w:snapToGrid w:val="0"/>
        <w:spacing w:line="360" w:lineRule="auto"/>
        <w:ind w:firstLine="480" w:firstLineChars="200"/>
        <w:rPr>
          <w:rFonts w:ascii="宋体" w:hAnsi="宋体" w:cs="宋体"/>
          <w:sz w:val="24"/>
          <w:szCs w:val="20"/>
        </w:rPr>
      </w:pPr>
      <w:r>
        <w:rPr>
          <w:rFonts w:hint="eastAsia" w:ascii="宋体" w:hAnsi="宋体" w:cs="宋体"/>
          <w:sz w:val="24"/>
          <w:szCs w:val="20"/>
        </w:rPr>
        <w:t>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FB0C682">
      <w:pPr>
        <w:snapToGrid w:val="0"/>
        <w:spacing w:line="360" w:lineRule="auto"/>
        <w:ind w:firstLine="480" w:firstLineChars="200"/>
        <w:rPr>
          <w:rFonts w:ascii="宋体" w:hAnsi="宋体" w:cs="宋体"/>
          <w:sz w:val="24"/>
          <w:szCs w:val="20"/>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（董事长、总经理等）</w:t>
      </w:r>
    </w:p>
    <w:p w14:paraId="7C4A532B">
      <w:pPr>
        <w:snapToGrid w:val="0"/>
        <w:spacing w:line="360" w:lineRule="auto"/>
        <w:ind w:firstLine="480" w:firstLineChars="2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rPr>
        <w:t>（供应商名称）的法定代表人（非法人组织的负责人）。</w:t>
      </w:r>
    </w:p>
    <w:p w14:paraId="6F113076">
      <w:pPr>
        <w:snapToGrid w:val="0"/>
        <w:spacing w:line="360" w:lineRule="auto"/>
        <w:ind w:firstLine="480" w:firstLineChars="200"/>
        <w:rPr>
          <w:rFonts w:ascii="宋体" w:hAnsi="宋体" w:cs="宋体"/>
          <w:sz w:val="24"/>
          <w:szCs w:val="20"/>
        </w:rPr>
      </w:pPr>
      <w:r>
        <w:rPr>
          <w:rFonts w:hint="eastAsia" w:ascii="宋体" w:hAnsi="宋体" w:cs="宋体"/>
          <w:sz w:val="24"/>
          <w:szCs w:val="20"/>
        </w:rPr>
        <w:t>特此证明。</w:t>
      </w:r>
    </w:p>
    <w:p w14:paraId="293D34F1">
      <w:pPr>
        <w:snapToGrid w:val="0"/>
        <w:spacing w:line="360" w:lineRule="auto"/>
        <w:ind w:firstLine="480" w:firstLineChars="200"/>
        <w:rPr>
          <w:rFonts w:ascii="宋体" w:hAnsi="宋体" w:cs="宋体"/>
          <w:sz w:val="24"/>
          <w:szCs w:val="20"/>
        </w:rPr>
      </w:pPr>
      <w:r>
        <w:rPr>
          <w:rFonts w:hint="eastAsia" w:ascii="宋体" w:hAnsi="宋体" w:cs="宋体"/>
          <w:sz w:val="24"/>
          <w:szCs w:val="20"/>
        </w:rPr>
        <w:t>附：法定代表人（非法人组织的负责人）身份证</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3D1C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787" w:type="dxa"/>
            <w:vAlign w:val="center"/>
          </w:tcPr>
          <w:p w14:paraId="31343325">
            <w:pPr>
              <w:adjustRightInd w:val="0"/>
              <w:snapToGrid w:val="0"/>
              <w:spacing w:line="360" w:lineRule="auto"/>
              <w:jc w:val="center"/>
              <w:rPr>
                <w:rFonts w:ascii="宋体" w:hAnsi="宋体" w:cs="宋体"/>
                <w:b/>
                <w:sz w:val="24"/>
              </w:rPr>
            </w:pPr>
            <w:r>
              <w:rPr>
                <w:rFonts w:hint="eastAsia" w:ascii="宋体" w:hAnsi="宋体" w:cs="宋体"/>
                <w:b/>
                <w:sz w:val="24"/>
              </w:rPr>
              <w:t>法定代表人（非法人组织的负责人）身份证</w:t>
            </w:r>
          </w:p>
          <w:p w14:paraId="6D0280B5">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24BB0758">
      <w:pPr>
        <w:snapToGrid w:val="0"/>
        <w:spacing w:line="360" w:lineRule="auto"/>
        <w:ind w:firstLine="2880" w:firstLineChars="1200"/>
        <w:jc w:val="right"/>
        <w:rPr>
          <w:rFonts w:ascii="宋体" w:hAnsi="宋体" w:cs="宋体"/>
          <w:sz w:val="24"/>
          <w:szCs w:val="20"/>
        </w:rPr>
      </w:pPr>
    </w:p>
    <w:p w14:paraId="28EA597F">
      <w:pPr>
        <w:snapToGrid w:val="0"/>
        <w:spacing w:line="360" w:lineRule="auto"/>
        <w:ind w:firstLine="2880" w:firstLineChars="1200"/>
        <w:jc w:val="right"/>
        <w:rPr>
          <w:rFonts w:ascii="宋体" w:hAnsi="宋体" w:cs="宋体"/>
          <w:sz w:val="24"/>
          <w:szCs w:val="20"/>
        </w:rPr>
      </w:pPr>
      <w:r>
        <w:rPr>
          <w:rFonts w:hint="eastAsia" w:ascii="宋体" w:hAnsi="宋体" w:cs="宋体"/>
          <w:sz w:val="24"/>
          <w:szCs w:val="20"/>
        </w:rPr>
        <w:t>供应商：</w:t>
      </w:r>
      <w:r>
        <w:rPr>
          <w:rFonts w:hint="eastAsia" w:ascii="宋体" w:hAnsi="宋体" w:cs="宋体"/>
          <w:sz w:val="24"/>
          <w:szCs w:val="20"/>
          <w:u w:val="single"/>
        </w:rPr>
        <w:t xml:space="preserve">                  （公章） </w:t>
      </w:r>
    </w:p>
    <w:p w14:paraId="0C380E2E">
      <w:pPr>
        <w:snapToGrid w:val="0"/>
        <w:spacing w:line="360" w:lineRule="auto"/>
        <w:ind w:firstLine="4560" w:firstLineChars="1900"/>
        <w:textAlignment w:val="baseline"/>
        <w:rPr>
          <w:rFonts w:ascii="宋体" w:hAnsi="宋体" w:cs="仿宋"/>
          <w:sz w:val="24"/>
          <w:szCs w:val="20"/>
        </w:rPr>
      </w:pPr>
      <w:r>
        <w:rPr>
          <w:rFonts w:hint="eastAsia" w:ascii="宋体" w:hAnsi="宋体" w:cs="宋体"/>
          <w:sz w:val="24"/>
          <w:szCs w:val="20"/>
        </w:rPr>
        <w:t>日   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bookmarkStart w:id="6" w:name="_Toc46235133_0"/>
      <w:bookmarkStart w:id="7" w:name="_Toc32330_0"/>
      <w:r>
        <w:rPr>
          <w:rFonts w:hint="eastAsia" w:ascii="宋体" w:hAnsi="宋体" w:cs="宋体"/>
          <w:sz w:val="24"/>
          <w:szCs w:val="20"/>
        </w:rPr>
        <w:br w:type="page"/>
      </w:r>
      <w:bookmarkEnd w:id="6"/>
      <w:bookmarkEnd w:id="7"/>
      <w:r>
        <w:rPr>
          <w:rFonts w:hint="eastAsia" w:ascii="宋体" w:hAnsi="宋体" w:cs="宋体"/>
          <w:sz w:val="24"/>
          <w:szCs w:val="20"/>
        </w:rPr>
        <w:t xml:space="preserve">  </w:t>
      </w:r>
      <w:r>
        <w:rPr>
          <w:rFonts w:hint="eastAsia" w:ascii="宋体" w:hAnsi="宋体" w:cs="仿宋"/>
          <w:sz w:val="24"/>
          <w:szCs w:val="20"/>
        </w:rPr>
        <w:t>委托授权代表参加会议，需提供法定代表人（非法人组织的负责人）授权书</w:t>
      </w:r>
      <w:r>
        <w:rPr>
          <w:rFonts w:hint="eastAsia" w:ascii="宋体" w:hAnsi="宋体" w:cs="仿宋"/>
          <w:b/>
          <w:bCs/>
          <w:sz w:val="24"/>
          <w:szCs w:val="20"/>
        </w:rPr>
        <w:t>原件</w:t>
      </w:r>
      <w:r>
        <w:rPr>
          <w:rFonts w:hint="eastAsia" w:ascii="宋体" w:hAnsi="宋体" w:cs="仿宋"/>
          <w:sz w:val="24"/>
          <w:szCs w:val="20"/>
        </w:rPr>
        <w:t>；</w:t>
      </w:r>
    </w:p>
    <w:p w14:paraId="17263957">
      <w:pPr>
        <w:snapToGrid w:val="0"/>
        <w:spacing w:line="360" w:lineRule="auto"/>
        <w:ind w:firstLine="4337" w:firstLineChars="1800"/>
        <w:jc w:val="left"/>
        <w:rPr>
          <w:rFonts w:ascii="宋体" w:hAnsi="宋体" w:cs="宋体"/>
          <w:b/>
          <w:bCs/>
          <w:sz w:val="24"/>
          <w:szCs w:val="32"/>
        </w:rPr>
      </w:pPr>
    </w:p>
    <w:p w14:paraId="0EF992C7">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法定代表人（非法人组织的负责人）授权委托书</w:t>
      </w:r>
    </w:p>
    <w:p w14:paraId="7FAB6289">
      <w:pPr>
        <w:autoSpaceDE w:val="0"/>
        <w:autoSpaceDN w:val="0"/>
        <w:adjustRightIn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602C67A6">
      <w:pPr>
        <w:adjustRightInd w:val="0"/>
        <w:snapToGrid w:val="0"/>
        <w:spacing w:line="360" w:lineRule="auto"/>
        <w:rPr>
          <w:rFonts w:ascii="宋体" w:hAnsi="宋体" w:cs="宋体"/>
          <w:sz w:val="24"/>
        </w:rPr>
      </w:pPr>
      <w:r>
        <w:rPr>
          <w:rFonts w:hint="eastAsia" w:ascii="宋体" w:hAnsi="宋体" w:cs="宋体"/>
          <w:sz w:val="24"/>
          <w:u w:val="single"/>
        </w:rPr>
        <w:t>（采购人单位名称）            </w:t>
      </w:r>
      <w:r>
        <w:rPr>
          <w:rFonts w:hint="eastAsia" w:ascii="宋体" w:hAnsi="宋体" w:cs="宋体"/>
          <w:sz w:val="24"/>
        </w:rPr>
        <w:t>：</w:t>
      </w:r>
    </w:p>
    <w:p w14:paraId="23BE39DA">
      <w:pPr>
        <w:tabs>
          <w:tab w:val="left" w:pos="5580"/>
        </w:tabs>
        <w:spacing w:line="360" w:lineRule="auto"/>
        <w:ind w:firstLine="480"/>
        <w:rPr>
          <w:rFonts w:ascii="宋体" w:hAnsi="宋体" w:cs="宋体"/>
          <w:sz w:val="24"/>
          <w:szCs w:val="20"/>
        </w:rPr>
      </w:pPr>
      <w:r>
        <w:rPr>
          <w:rFonts w:hint="eastAsia" w:ascii="宋体" w:hAnsi="宋体" w:cs="宋体"/>
          <w:sz w:val="24"/>
          <w:szCs w:val="20"/>
        </w:rPr>
        <w:t>本授权书声明：注册于</w:t>
      </w:r>
      <w:r>
        <w:rPr>
          <w:rFonts w:hint="eastAsia" w:ascii="宋体" w:hAnsi="宋体" w:cs="宋体"/>
          <w:sz w:val="24"/>
          <w:szCs w:val="20"/>
          <w:u w:val="single"/>
        </w:rPr>
        <w:t xml:space="preserve">（国家或地区的名称）     </w:t>
      </w:r>
      <w:r>
        <w:rPr>
          <w:rFonts w:hint="eastAsia" w:ascii="宋体" w:hAnsi="宋体" w:cs="宋体"/>
          <w:sz w:val="24"/>
          <w:szCs w:val="20"/>
        </w:rPr>
        <w:t>的（</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法定代表人（非法人组织的负责人）姓名、职务</w:t>
      </w:r>
      <w:r>
        <w:rPr>
          <w:rFonts w:hint="eastAsia" w:ascii="宋体" w:hAnsi="宋体" w:cs="宋体"/>
          <w:sz w:val="24"/>
          <w:szCs w:val="20"/>
        </w:rPr>
        <w:t>）代表我单位授权（</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 xml:space="preserve">被授权人的姓名、职务）         </w:t>
      </w:r>
      <w:r>
        <w:rPr>
          <w:rFonts w:hint="eastAsia" w:ascii="宋体" w:hAnsi="宋体" w:cs="宋体"/>
          <w:sz w:val="24"/>
          <w:szCs w:val="20"/>
        </w:rPr>
        <w:t xml:space="preserve"> 为我单位的合法代理人，就（</w:t>
      </w:r>
      <w:r>
        <w:rPr>
          <w:rFonts w:hint="eastAsia" w:ascii="宋体" w:hAnsi="宋体" w:cs="宋体"/>
          <w:sz w:val="24"/>
          <w:szCs w:val="20"/>
          <w:u w:val="single"/>
        </w:rPr>
        <w:t xml:space="preserve">项目名称、项目编号）         </w:t>
      </w:r>
      <w:r>
        <w:rPr>
          <w:rFonts w:hint="eastAsia" w:ascii="宋体" w:hAnsi="宋体" w:cs="宋体"/>
          <w:sz w:val="24"/>
          <w:szCs w:val="20"/>
        </w:rPr>
        <w:t xml:space="preserve"> 的投标，以我单位名义处理一切与之有关的事务。</w:t>
      </w:r>
      <w:r>
        <w:rPr>
          <w:rFonts w:hint="eastAsia" w:ascii="宋体" w:hAnsi="宋体" w:cs="宋体"/>
          <w:sz w:val="24"/>
          <w:szCs w:val="20"/>
        </w:rPr>
        <w:cr/>
      </w:r>
      <w:r>
        <w:rPr>
          <w:rFonts w:hint="eastAsia" w:ascii="宋体" w:hAnsi="宋体" w:cs="宋体"/>
          <w:sz w:val="24"/>
          <w:szCs w:val="20"/>
        </w:rPr>
        <w:t>　　本授权书于</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日签字生效，特此声明。</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0E6C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787" w:type="dxa"/>
            <w:vAlign w:val="center"/>
          </w:tcPr>
          <w:p w14:paraId="52D4B0B7">
            <w:pPr>
              <w:adjustRightInd w:val="0"/>
              <w:snapToGrid w:val="0"/>
              <w:spacing w:line="360" w:lineRule="auto"/>
              <w:jc w:val="center"/>
              <w:rPr>
                <w:rFonts w:ascii="宋体" w:hAnsi="宋体" w:cs="宋体"/>
                <w:b/>
                <w:sz w:val="24"/>
              </w:rPr>
            </w:pPr>
            <w:r>
              <w:rPr>
                <w:rFonts w:hint="eastAsia" w:ascii="宋体" w:hAnsi="宋体" w:cs="宋体"/>
                <w:b/>
                <w:sz w:val="24"/>
              </w:rPr>
              <w:t>被授权代表人身份证，可另外单页提供</w:t>
            </w:r>
          </w:p>
          <w:p w14:paraId="636E5EE8">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6BA59CE2">
      <w:pPr>
        <w:adjustRightInd w:val="0"/>
        <w:snapToGrid w:val="0"/>
        <w:spacing w:line="360" w:lineRule="auto"/>
        <w:rPr>
          <w:rFonts w:ascii="宋体" w:hAnsi="宋体" w:cs="宋体"/>
          <w:sz w:val="24"/>
        </w:rPr>
      </w:pPr>
      <w:r>
        <w:rPr>
          <w:rFonts w:hint="eastAsia" w:ascii="宋体" w:hAnsi="宋体" w:cs="宋体"/>
          <w:sz w:val="24"/>
        </w:rPr>
        <w:t>附：</w:t>
      </w:r>
    </w:p>
    <w:p w14:paraId="616737BF">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供应商（公章）：</w:t>
      </w:r>
      <w:r>
        <w:rPr>
          <w:rFonts w:hint="eastAsia" w:ascii="宋体" w:hAnsi="宋体" w:cs="宋体"/>
          <w:sz w:val="24"/>
          <w:szCs w:val="20"/>
          <w:u w:val="single"/>
        </w:rPr>
        <w:t xml:space="preserve">                              </w:t>
      </w:r>
    </w:p>
    <w:p w14:paraId="14F3150F">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法定代表人(签章)：</w:t>
      </w:r>
      <w:r>
        <w:rPr>
          <w:rFonts w:hint="eastAsia" w:ascii="宋体" w:hAnsi="宋体" w:cs="宋体"/>
          <w:sz w:val="24"/>
          <w:szCs w:val="20"/>
          <w:u w:val="single"/>
        </w:rPr>
        <w:t xml:space="preserve">                           </w:t>
      </w:r>
    </w:p>
    <w:p w14:paraId="75682D2A">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法定代表人身份证号码：</w:t>
      </w:r>
      <w:r>
        <w:rPr>
          <w:rFonts w:hint="eastAsia" w:ascii="宋体" w:hAnsi="宋体" w:cs="宋体"/>
          <w:sz w:val="24"/>
          <w:szCs w:val="20"/>
          <w:u w:val="single"/>
        </w:rPr>
        <w:t xml:space="preserve">                        </w:t>
      </w:r>
    </w:p>
    <w:p w14:paraId="36E80E18">
      <w:pPr>
        <w:tabs>
          <w:tab w:val="left" w:pos="5580"/>
        </w:tabs>
        <w:spacing w:line="360" w:lineRule="auto"/>
        <w:ind w:firstLine="360" w:firstLineChars="150"/>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p>
    <w:p w14:paraId="676C4F7E">
      <w:pPr>
        <w:tabs>
          <w:tab w:val="left" w:pos="5580"/>
        </w:tabs>
        <w:spacing w:line="360" w:lineRule="auto"/>
        <w:ind w:firstLine="360" w:firstLineChars="150"/>
        <w:rPr>
          <w:rFonts w:ascii="宋体" w:hAnsi="宋体" w:cs="宋体"/>
          <w:sz w:val="24"/>
          <w:u w:val="single"/>
        </w:rPr>
      </w:pPr>
      <w:r>
        <w:rPr>
          <w:rFonts w:hint="eastAsia" w:ascii="宋体" w:hAnsi="宋体" w:cs="宋体"/>
          <w:sz w:val="24"/>
        </w:rPr>
        <w:t>授权代表身份证号码：</w:t>
      </w:r>
      <w:r>
        <w:rPr>
          <w:rFonts w:hint="eastAsia" w:ascii="宋体" w:hAnsi="宋体" w:cs="宋体"/>
          <w:sz w:val="24"/>
          <w:u w:val="single"/>
        </w:rPr>
        <w:t xml:space="preserve">                          </w:t>
      </w:r>
      <w:r>
        <w:rPr>
          <w:rFonts w:hint="eastAsia" w:ascii="宋体" w:hAnsi="宋体" w:cs="宋体"/>
          <w:sz w:val="24"/>
        </w:rPr>
        <w:t xml:space="preserve">          </w:t>
      </w:r>
    </w:p>
    <w:p w14:paraId="4D8AA576">
      <w:pPr>
        <w:tabs>
          <w:tab w:val="left" w:pos="5580"/>
        </w:tabs>
        <w:spacing w:line="360" w:lineRule="auto"/>
        <w:ind w:firstLine="360" w:firstLineChars="150"/>
        <w:rPr>
          <w:rFonts w:ascii="宋体" w:hAnsi="宋体" w:cs="宋体"/>
          <w:sz w:val="24"/>
          <w:u w:val="single"/>
        </w:rPr>
      </w:pPr>
      <w:r>
        <w:rPr>
          <w:rFonts w:hint="eastAsia" w:ascii="宋体" w:hAnsi="宋体" w:cs="宋体"/>
          <w:sz w:val="24"/>
        </w:rPr>
        <w:t>详细通讯地址：</w:t>
      </w:r>
      <w:r>
        <w:rPr>
          <w:rFonts w:hint="eastAsia" w:ascii="宋体" w:hAnsi="宋体" w:cs="宋体"/>
          <w:sz w:val="24"/>
          <w:u w:val="single"/>
        </w:rPr>
        <w:t xml:space="preserve">                                </w:t>
      </w:r>
    </w:p>
    <w:p w14:paraId="1DFDE83D">
      <w:pPr>
        <w:tabs>
          <w:tab w:val="left" w:pos="5580"/>
        </w:tabs>
        <w:spacing w:line="360" w:lineRule="auto"/>
        <w:ind w:firstLine="360" w:firstLineChars="150"/>
        <w:rPr>
          <w:rFonts w:ascii="宋体" w:hAnsi="宋体" w:cs="宋体"/>
          <w:szCs w:val="20"/>
        </w:rPr>
      </w:pPr>
      <w:r>
        <w:rPr>
          <w:rFonts w:hint="eastAsia" w:ascii="宋体" w:hAnsi="宋体" w:cs="宋体"/>
          <w:sz w:val="24"/>
          <w:szCs w:val="20"/>
        </w:rPr>
        <w:t>电　　　　话：</w:t>
      </w:r>
      <w:r>
        <w:rPr>
          <w:rFonts w:hint="eastAsia" w:ascii="宋体" w:hAnsi="宋体" w:cs="宋体"/>
          <w:sz w:val="24"/>
          <w:szCs w:val="20"/>
          <w:u w:val="single"/>
        </w:rPr>
        <w:t xml:space="preserve">                               </w:t>
      </w:r>
      <w:r>
        <w:rPr>
          <w:rFonts w:hint="eastAsia" w:ascii="宋体" w:hAnsi="宋体" w:cs="宋体"/>
          <w:sz w:val="24"/>
          <w:szCs w:val="20"/>
        </w:rPr>
        <w:t xml:space="preserve">       </w:t>
      </w:r>
    </w:p>
    <w:p w14:paraId="142067D7">
      <w:pPr>
        <w:widowControl/>
        <w:jc w:val="left"/>
        <w:rPr>
          <w:rFonts w:ascii="宋体" w:hAnsi="宋体"/>
          <w:b/>
          <w:sz w:val="28"/>
          <w:szCs w:val="28"/>
        </w:rPr>
      </w:pPr>
      <w:r>
        <w:rPr>
          <w:rFonts w:ascii="宋体" w:hAnsi="宋体"/>
          <w:b/>
          <w:sz w:val="28"/>
          <w:szCs w:val="28"/>
        </w:rPr>
        <w:br w:type="page"/>
      </w:r>
    </w:p>
    <w:p w14:paraId="28075D1D">
      <w:pPr>
        <w:numPr>
          <w:ilvl w:val="0"/>
          <w:numId w:val="1"/>
        </w:num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资质证明材料</w:t>
      </w:r>
    </w:p>
    <w:p w14:paraId="71D2BECD">
      <w:pPr>
        <w:numPr>
          <w:ilvl w:val="0"/>
          <w:numId w:val="0"/>
        </w:numPr>
        <w:snapToGrid w:val="0"/>
        <w:spacing w:line="360" w:lineRule="auto"/>
        <w:rPr>
          <w:rFonts w:hint="default" w:asciiTheme="minorEastAsia" w:hAnsiTheme="minorEastAsia" w:eastAsiaTheme="minorEastAsia" w:cstheme="minorEastAsia"/>
          <w:sz w:val="24"/>
          <w:lang w:val="en-US" w:eastAsia="zh-CN"/>
        </w:rPr>
      </w:pPr>
    </w:p>
    <w:p w14:paraId="21F6042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5C65E6D6">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）其它要求：</w:t>
      </w:r>
      <w:r>
        <w:rPr>
          <w:rFonts w:hint="eastAsia" w:ascii="宋体" w:hAnsi="宋体" w:cs="宋体"/>
          <w:sz w:val="24"/>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2565298D">
      <w:pPr>
        <w:rPr>
          <w:rFonts w:hint="eastAsia" w:ascii="宋体" w:hAnsi="宋体"/>
          <w:b/>
          <w:sz w:val="28"/>
          <w:szCs w:val="28"/>
        </w:rPr>
      </w:pPr>
      <w:r>
        <w:rPr>
          <w:rFonts w:hint="eastAsia" w:ascii="宋体" w:hAnsi="宋体"/>
          <w:b/>
          <w:sz w:val="28"/>
          <w:szCs w:val="28"/>
        </w:rPr>
        <w:br w:type="page"/>
      </w:r>
    </w:p>
    <w:p w14:paraId="30568A16">
      <w:pPr>
        <w:spacing w:line="360" w:lineRule="auto"/>
        <w:rPr>
          <w:rFonts w:hint="default" w:ascii="宋体" w:hAnsi="宋体" w:eastAsia="宋体"/>
          <w:b/>
          <w:sz w:val="28"/>
          <w:szCs w:val="28"/>
          <w:lang w:val="en-US" w:eastAsia="zh-CN"/>
        </w:rPr>
      </w:pPr>
      <w:r>
        <w:rPr>
          <w:rFonts w:hint="eastAsia" w:ascii="宋体" w:hAnsi="宋体"/>
          <w:b/>
          <w:sz w:val="28"/>
          <w:szCs w:val="28"/>
        </w:rPr>
        <w:t>4、</w:t>
      </w:r>
      <w:r>
        <w:rPr>
          <w:rFonts w:hint="eastAsia" w:ascii="宋体" w:hAnsi="宋体"/>
          <w:b/>
          <w:sz w:val="28"/>
          <w:szCs w:val="28"/>
          <w:lang w:val="en-US" w:eastAsia="zh-CN"/>
        </w:rPr>
        <w:t>服务方案</w:t>
      </w:r>
    </w:p>
    <w:p w14:paraId="1A8BDCF2">
      <w:pPr>
        <w:spacing w:line="360" w:lineRule="auto"/>
        <w:rPr>
          <w:rFonts w:ascii="宋体" w:hAnsi="宋体"/>
          <w:b/>
          <w:sz w:val="28"/>
          <w:szCs w:val="28"/>
        </w:rPr>
      </w:pPr>
    </w:p>
    <w:p w14:paraId="03FB8F0B">
      <w:pPr>
        <w:spacing w:line="360" w:lineRule="auto"/>
        <w:rPr>
          <w:rFonts w:ascii="宋体" w:hAnsi="宋体"/>
          <w:b/>
          <w:sz w:val="28"/>
          <w:szCs w:val="28"/>
        </w:rPr>
      </w:pPr>
    </w:p>
    <w:p w14:paraId="497FD5D2">
      <w:pPr>
        <w:spacing w:line="360" w:lineRule="auto"/>
        <w:rPr>
          <w:rFonts w:ascii="宋体" w:hAnsi="宋体"/>
          <w:b/>
          <w:sz w:val="28"/>
          <w:szCs w:val="28"/>
        </w:rPr>
      </w:pPr>
    </w:p>
    <w:p w14:paraId="537117E8">
      <w:pPr>
        <w:spacing w:line="360" w:lineRule="auto"/>
        <w:rPr>
          <w:rFonts w:ascii="宋体" w:hAnsi="宋体"/>
          <w:b/>
          <w:sz w:val="28"/>
          <w:szCs w:val="28"/>
        </w:rPr>
      </w:pPr>
    </w:p>
    <w:p w14:paraId="61DFBC70">
      <w:pPr>
        <w:rPr>
          <w:rFonts w:hint="eastAsia" w:ascii="宋体" w:hAnsi="宋体"/>
          <w:b/>
          <w:sz w:val="28"/>
          <w:szCs w:val="28"/>
          <w:lang w:val="en-US" w:eastAsia="zh-CN"/>
        </w:rPr>
      </w:pPr>
      <w:r>
        <w:rPr>
          <w:rFonts w:hint="eastAsia" w:ascii="宋体" w:hAnsi="宋体"/>
          <w:b/>
          <w:sz w:val="28"/>
          <w:szCs w:val="28"/>
          <w:lang w:val="en-US" w:eastAsia="zh-CN"/>
        </w:rPr>
        <w:br w:type="page"/>
      </w:r>
    </w:p>
    <w:p w14:paraId="2740C7BB">
      <w:pPr>
        <w:spacing w:line="360" w:lineRule="auto"/>
        <w:rPr>
          <w:rFonts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、供应商认为有必要提供的其他资料（如有）</w:t>
      </w:r>
    </w:p>
    <w:p w14:paraId="62469590">
      <w:pPr>
        <w:pStyle w:val="28"/>
        <w:ind w:firstLine="0" w:firstLineChars="0"/>
      </w:pPr>
    </w:p>
    <w:p w14:paraId="67B1511D">
      <w:pPr>
        <w:pStyle w:val="28"/>
        <w:ind w:firstLine="0" w:firstLineChars="0"/>
      </w:pPr>
    </w:p>
    <w:p w14:paraId="1CEF502F">
      <w:pPr>
        <w:pStyle w:val="28"/>
        <w:ind w:firstLine="0" w:firstLineChars="0"/>
      </w:pPr>
    </w:p>
    <w:p w14:paraId="512940CC">
      <w:pPr>
        <w:widowControl/>
        <w:jc w:val="left"/>
        <w:rPr>
          <w:rFonts w:ascii="Calibri" w:hAnsi="Calibri"/>
          <w:szCs w:val="22"/>
        </w:rPr>
      </w:pPr>
      <w:r>
        <w:br w:type="page"/>
      </w:r>
    </w:p>
    <w:p w14:paraId="3B520D6E">
      <w:pPr>
        <w:jc w:val="center"/>
        <w:rPr>
          <w:rFonts w:hint="eastAsia" w:ascii="宋体" w:hAnsi="宋体"/>
          <w:sz w:val="48"/>
          <w:szCs w:val="48"/>
        </w:rPr>
      </w:pPr>
      <w:bookmarkStart w:id="8" w:name="_Toc401841943"/>
      <w:r>
        <w:rPr>
          <w:rFonts w:hint="eastAsia" w:ascii="宋体" w:hAnsi="宋体"/>
          <w:b/>
          <w:sz w:val="48"/>
          <w:szCs w:val="48"/>
        </w:rPr>
        <w:t>二 轮 报 价 表</w:t>
      </w:r>
      <w:r>
        <w:rPr>
          <w:rFonts w:hint="eastAsia" w:ascii="宋体" w:hAnsi="宋体"/>
          <w:sz w:val="48"/>
          <w:szCs w:val="48"/>
        </w:rPr>
        <w:t xml:space="preserve">                        </w:t>
      </w:r>
    </w:p>
    <w:p w14:paraId="26D93A75">
      <w:pPr>
        <w:spacing w:line="480" w:lineRule="auto"/>
        <w:ind w:left="1226" w:hanging="1226" w:hangingChars="449"/>
        <w:rPr>
          <w:rFonts w:hint="eastAsia" w:ascii="宋体" w:hAnsi="宋体"/>
          <w:b/>
          <w:spacing w:val="-4"/>
          <w:sz w:val="28"/>
        </w:rPr>
      </w:pPr>
      <w:r>
        <w:rPr>
          <w:rFonts w:hint="eastAsia" w:ascii="宋体" w:hAnsi="宋体"/>
          <w:b/>
          <w:spacing w:val="-4"/>
          <w:sz w:val="28"/>
        </w:rPr>
        <w:t>项目名称：</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65"/>
      </w:tblGrid>
      <w:tr w14:paraId="72B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6" w:hRule="atLeast"/>
          <w:jc w:val="center"/>
        </w:trPr>
        <w:tc>
          <w:tcPr>
            <w:tcW w:w="1440" w:type="dxa"/>
            <w:vAlign w:val="center"/>
          </w:tcPr>
          <w:p w14:paraId="2A64EA83">
            <w:pPr>
              <w:jc w:val="center"/>
              <w:rPr>
                <w:rFonts w:hint="eastAsia" w:ascii="宋体" w:hAnsi="宋体"/>
                <w:b/>
                <w:bCs/>
                <w:sz w:val="32"/>
              </w:rPr>
            </w:pPr>
            <w:r>
              <w:rPr>
                <w:rFonts w:hint="eastAsia" w:ascii="宋体" w:hAnsi="宋体"/>
                <w:b/>
                <w:bCs/>
                <w:sz w:val="32"/>
              </w:rPr>
              <w:t>二轮</w:t>
            </w:r>
          </w:p>
          <w:p w14:paraId="6EF9A46B">
            <w:pPr>
              <w:jc w:val="center"/>
              <w:rPr>
                <w:rFonts w:hint="eastAsia" w:ascii="宋体" w:hAnsi="宋体"/>
                <w:b/>
                <w:bCs/>
                <w:sz w:val="32"/>
              </w:rPr>
            </w:pPr>
            <w:r>
              <w:rPr>
                <w:rFonts w:hint="eastAsia" w:ascii="宋体" w:hAnsi="宋体"/>
                <w:b/>
                <w:bCs/>
                <w:sz w:val="32"/>
              </w:rPr>
              <w:t>报价</w:t>
            </w:r>
          </w:p>
        </w:tc>
        <w:tc>
          <w:tcPr>
            <w:tcW w:w="7065" w:type="dxa"/>
            <w:vAlign w:val="center"/>
          </w:tcPr>
          <w:p w14:paraId="3E94C1C5">
            <w:pPr>
              <w:spacing w:line="360" w:lineRule="auto"/>
              <w:rPr>
                <w:rFonts w:hint="eastAsia" w:ascii="宋体" w:hAnsi="宋体"/>
                <w:sz w:val="28"/>
              </w:rPr>
            </w:pPr>
          </w:p>
          <w:p w14:paraId="5A7AEA17">
            <w:pPr>
              <w:spacing w:line="360" w:lineRule="auto"/>
              <w:rPr>
                <w:rFonts w:hint="eastAsia" w:ascii="宋体" w:hAnsi="宋体"/>
                <w:sz w:val="28"/>
              </w:rPr>
            </w:pPr>
            <w:r>
              <w:rPr>
                <w:rFonts w:hint="eastAsia" w:ascii="宋体" w:hAnsi="宋体"/>
                <w:sz w:val="28"/>
              </w:rPr>
              <w:t>（小写）</w:t>
            </w:r>
            <w:r>
              <w:rPr>
                <w:rFonts w:hint="eastAsia" w:ascii="宋体" w:hAnsi="宋体"/>
                <w:sz w:val="28"/>
                <w:u w:val="single"/>
              </w:rPr>
              <w:t xml:space="preserve">                         </w:t>
            </w:r>
            <w:r>
              <w:rPr>
                <w:rFonts w:hint="eastAsia" w:ascii="宋体" w:hAnsi="宋体"/>
                <w:sz w:val="28"/>
              </w:rPr>
              <w:t xml:space="preserve">元  </w:t>
            </w:r>
          </w:p>
          <w:p w14:paraId="6570123C">
            <w:pPr>
              <w:spacing w:line="360" w:lineRule="auto"/>
              <w:rPr>
                <w:rFonts w:hint="eastAsia" w:ascii="宋体" w:hAnsi="宋体"/>
                <w:sz w:val="28"/>
              </w:rPr>
            </w:pPr>
          </w:p>
          <w:p w14:paraId="7FD4ED9E">
            <w:pPr>
              <w:spacing w:line="360" w:lineRule="auto"/>
              <w:rPr>
                <w:rFonts w:hint="eastAsia" w:ascii="宋体" w:hAnsi="宋体"/>
                <w:sz w:val="28"/>
              </w:rPr>
            </w:pPr>
            <w:r>
              <w:rPr>
                <w:rFonts w:hint="eastAsia" w:ascii="宋体" w:hAnsi="宋体"/>
                <w:sz w:val="28"/>
              </w:rPr>
              <w:t>（大写）</w:t>
            </w:r>
            <w:r>
              <w:rPr>
                <w:rFonts w:hint="eastAsia" w:ascii="宋体" w:hAnsi="宋体"/>
                <w:sz w:val="28"/>
                <w:u w:val="single"/>
              </w:rPr>
              <w:t xml:space="preserve">                         </w:t>
            </w:r>
            <w:r>
              <w:rPr>
                <w:rFonts w:hint="eastAsia" w:ascii="宋体" w:hAnsi="宋体"/>
                <w:sz w:val="28"/>
              </w:rPr>
              <w:t xml:space="preserve">元  </w:t>
            </w:r>
          </w:p>
          <w:p w14:paraId="442E4F94">
            <w:pPr>
              <w:spacing w:line="360" w:lineRule="auto"/>
              <w:rPr>
                <w:rFonts w:hint="eastAsia" w:ascii="宋体" w:hAnsi="宋体"/>
                <w:sz w:val="28"/>
              </w:rPr>
            </w:pPr>
          </w:p>
        </w:tc>
      </w:tr>
      <w:tr w14:paraId="229A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1440" w:type="dxa"/>
            <w:vAlign w:val="center"/>
          </w:tcPr>
          <w:p w14:paraId="04848FC3">
            <w:pPr>
              <w:jc w:val="center"/>
              <w:rPr>
                <w:rFonts w:hint="eastAsia" w:ascii="宋体" w:hAnsi="宋体"/>
                <w:b/>
                <w:bCs/>
                <w:sz w:val="32"/>
              </w:rPr>
            </w:pPr>
            <w:r>
              <w:rPr>
                <w:rFonts w:hint="eastAsia" w:ascii="宋体" w:hAnsi="宋体"/>
                <w:b/>
                <w:bCs/>
                <w:sz w:val="32"/>
              </w:rPr>
              <w:t>其他</w:t>
            </w:r>
          </w:p>
        </w:tc>
        <w:tc>
          <w:tcPr>
            <w:tcW w:w="7065" w:type="dxa"/>
            <w:vAlign w:val="center"/>
          </w:tcPr>
          <w:p w14:paraId="1E2A4CD4">
            <w:pPr>
              <w:widowControl/>
              <w:shd w:val="clear" w:color="auto" w:fill="FFFFFF"/>
              <w:tabs>
                <w:tab w:val="right" w:pos="8830"/>
              </w:tabs>
              <w:adjustRightInd w:val="0"/>
              <w:snapToGrid w:val="0"/>
              <w:spacing w:line="360" w:lineRule="auto"/>
              <w:ind w:firstLine="562" w:firstLineChars="200"/>
              <w:rPr>
                <w:rFonts w:hint="eastAsia" w:ascii="宋体" w:hAnsi="宋体" w:cs="宋体"/>
                <w:b/>
                <w:bCs/>
                <w:kern w:val="0"/>
                <w:sz w:val="24"/>
              </w:rPr>
            </w:pPr>
            <w:r>
              <w:rPr>
                <w:rFonts w:hint="eastAsia" w:ascii="宋体" w:hAnsi="宋体" w:cs="宋体"/>
                <w:b/>
                <w:sz w:val="28"/>
              </w:rPr>
              <w:t>本次采购采用非一轮报价法，供应商递交的报价文件中的报价为第一轮报价。下一轮报价不得高于上一轮报价, 且每轮报价不得超出采购预算或最高限价或投标报价低于成本价，否则为无效报价。</w:t>
            </w:r>
          </w:p>
        </w:tc>
      </w:tr>
    </w:tbl>
    <w:p w14:paraId="782D82A2">
      <w:pPr>
        <w:rPr>
          <w:rFonts w:hint="eastAsia" w:ascii="宋体" w:hAnsi="宋体"/>
          <w:sz w:val="32"/>
        </w:rPr>
      </w:pPr>
      <w:r>
        <w:rPr>
          <w:rFonts w:hint="eastAsia" w:ascii="宋体" w:hAnsi="宋体"/>
          <w:sz w:val="32"/>
        </w:rPr>
        <w:t>本报价将作为报价文件的一部分。</w:t>
      </w:r>
    </w:p>
    <w:p w14:paraId="10376B2F">
      <w:pPr>
        <w:spacing w:line="480" w:lineRule="exact"/>
        <w:ind w:firstLine="4499" w:firstLineChars="1541"/>
        <w:rPr>
          <w:rFonts w:hint="eastAsia" w:ascii="宋体" w:hAnsi="Courier New"/>
          <w:spacing w:val="6"/>
          <w:kern w:val="0"/>
          <w:sz w:val="28"/>
          <w:szCs w:val="28"/>
        </w:rPr>
      </w:pPr>
      <w:r>
        <w:rPr>
          <w:rFonts w:hint="eastAsia" w:ascii="宋体" w:hAnsi="宋体"/>
          <w:spacing w:val="6"/>
          <w:kern w:val="0"/>
          <w:sz w:val="28"/>
          <w:szCs w:val="28"/>
        </w:rPr>
        <w:t>供  应  商：</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6716ABCC">
      <w:pPr>
        <w:spacing w:line="480" w:lineRule="exact"/>
        <w:ind w:firstLine="4499" w:firstLineChars="1541"/>
        <w:rPr>
          <w:rFonts w:hint="eastAsia" w:ascii="宋体" w:hAnsi="宋体"/>
          <w:spacing w:val="6"/>
          <w:kern w:val="0"/>
          <w:sz w:val="28"/>
          <w:szCs w:val="28"/>
        </w:rPr>
      </w:pPr>
      <w:r>
        <w:rPr>
          <w:rFonts w:hint="eastAsia" w:ascii="宋体" w:hAnsi="宋体"/>
          <w:spacing w:val="6"/>
          <w:kern w:val="0"/>
          <w:sz w:val="28"/>
          <w:szCs w:val="28"/>
        </w:rPr>
        <w:t>法定代表人</w:t>
      </w:r>
    </w:p>
    <w:p w14:paraId="15D79EF9">
      <w:pPr>
        <w:spacing w:line="480" w:lineRule="exact"/>
        <w:ind w:firstLine="4499" w:firstLineChars="1541"/>
        <w:rPr>
          <w:rFonts w:hint="eastAsia" w:ascii="宋体" w:hAnsi="Courier New"/>
          <w:spacing w:val="6"/>
          <w:kern w:val="0"/>
          <w:sz w:val="28"/>
          <w:szCs w:val="28"/>
          <w:u w:val="single"/>
        </w:rPr>
      </w:pPr>
      <w:r>
        <w:rPr>
          <w:rFonts w:hint="eastAsia" w:ascii="宋体" w:hAnsi="宋体"/>
          <w:spacing w:val="6"/>
          <w:kern w:val="0"/>
          <w:sz w:val="28"/>
          <w:szCs w:val="28"/>
        </w:rPr>
        <w:t>或授权代表人</w:t>
      </w:r>
      <w:r>
        <w:rPr>
          <w:rFonts w:ascii="宋体" w:hAnsi="宋体"/>
          <w:spacing w:val="6"/>
          <w:kern w:val="0"/>
          <w:sz w:val="28"/>
          <w:szCs w:val="28"/>
        </w:rPr>
        <w:t>签</w:t>
      </w:r>
      <w:r>
        <w:rPr>
          <w:rFonts w:hint="eastAsia" w:ascii="宋体" w:hAnsi="宋体"/>
          <w:spacing w:val="6"/>
          <w:kern w:val="0"/>
          <w:sz w:val="28"/>
          <w:szCs w:val="28"/>
        </w:rPr>
        <w:t>章：</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382EF5FB">
      <w:pPr>
        <w:ind w:firstLine="4526" w:firstLineChars="1550"/>
        <w:rPr>
          <w:rFonts w:ascii="宋体" w:hAnsi="宋体"/>
          <w:spacing w:val="6"/>
          <w:sz w:val="28"/>
          <w:szCs w:val="28"/>
          <w:u w:val="single"/>
        </w:rPr>
      </w:pPr>
      <w:r>
        <w:rPr>
          <w:rFonts w:ascii="宋体" w:hAnsi="宋体"/>
          <w:spacing w:val="6"/>
          <w:sz w:val="28"/>
          <w:szCs w:val="28"/>
        </w:rPr>
        <w:t>日</w:t>
      </w:r>
      <w:r>
        <w:rPr>
          <w:rFonts w:hint="eastAsia" w:ascii="宋体" w:hAnsi="宋体"/>
          <w:spacing w:val="6"/>
          <w:sz w:val="28"/>
          <w:szCs w:val="28"/>
        </w:rPr>
        <w:t xml:space="preserve">    </w:t>
      </w:r>
      <w:r>
        <w:rPr>
          <w:rFonts w:ascii="宋体" w:hAnsi="宋体"/>
          <w:spacing w:val="6"/>
          <w:sz w:val="28"/>
          <w:szCs w:val="28"/>
        </w:rPr>
        <w:t>期</w:t>
      </w:r>
      <w:r>
        <w:rPr>
          <w:rFonts w:hint="eastAsia" w:ascii="宋体" w:hAnsi="宋体"/>
          <w:spacing w:val="6"/>
          <w:sz w:val="28"/>
          <w:szCs w:val="28"/>
        </w:rPr>
        <w:t>：</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 xml:space="preserve">        </w:t>
      </w:r>
      <w:bookmarkEnd w:id="8"/>
    </w:p>
    <w:p w14:paraId="09A46DEA">
      <w:pPr>
        <w:pStyle w:val="28"/>
        <w:ind w:firstLine="0" w:firstLineChars="0"/>
      </w:pPr>
    </w:p>
    <w:p w14:paraId="27ED7DD6">
      <w:pPr>
        <w:pStyle w:val="28"/>
        <w:ind w:firstLine="0" w:firstLineChars="0"/>
      </w:pPr>
    </w:p>
    <w:p w14:paraId="5FBE1EE6">
      <w:pPr>
        <w:rPr>
          <w:rFonts w:asciiTheme="minorEastAsia" w:hAnsiTheme="minorEastAsia" w:eastAsiaTheme="minorEastAsia" w:cstheme="minorEastAsia"/>
          <w:b/>
          <w:bCs/>
          <w:kern w:val="0"/>
          <w:sz w:val="24"/>
          <w:shd w:val="clear" w:color="auto" w:fill="FFFFFF"/>
        </w:rPr>
      </w:pPr>
    </w:p>
    <w:sectPr>
      <w:footerReference r:id="rId3" w:type="default"/>
      <w:pgSz w:w="11906" w:h="16838"/>
      <w:pgMar w:top="1701" w:right="1752" w:bottom="1134" w:left="1354" w:header="851" w:footer="992" w:gutter="0"/>
      <w:paperSrc w:first="1"/>
      <w:pgNumType w:start="1"/>
      <w:cols w:space="720" w:num="1"/>
      <w:docGrid w:type="lines" w:linePitch="31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67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46B13F">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246B13F">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290DB"/>
    <w:multiLevelType w:val="singleLevel"/>
    <w:tmpl w:val="E74290D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10"/>
  <w:drawingGridVerticalSpacing w:val="317"/>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MGQwODgyMzg3ODM4ZDIwM2IyNWU5N2E5ZmE0MTIifQ=="/>
  </w:docVars>
  <w:rsids>
    <w:rsidRoot w:val="00172A27"/>
    <w:rsid w:val="000059EC"/>
    <w:rsid w:val="000077B6"/>
    <w:rsid w:val="0001411E"/>
    <w:rsid w:val="00024782"/>
    <w:rsid w:val="00026EDF"/>
    <w:rsid w:val="00040445"/>
    <w:rsid w:val="00042E74"/>
    <w:rsid w:val="00050BB5"/>
    <w:rsid w:val="0005257F"/>
    <w:rsid w:val="00052EF6"/>
    <w:rsid w:val="00055AB6"/>
    <w:rsid w:val="00057DFC"/>
    <w:rsid w:val="0006032A"/>
    <w:rsid w:val="00063AB3"/>
    <w:rsid w:val="00073B54"/>
    <w:rsid w:val="000777CA"/>
    <w:rsid w:val="00085087"/>
    <w:rsid w:val="0008565B"/>
    <w:rsid w:val="00091844"/>
    <w:rsid w:val="000926E6"/>
    <w:rsid w:val="0009388B"/>
    <w:rsid w:val="000A3E1A"/>
    <w:rsid w:val="000A6DDB"/>
    <w:rsid w:val="000B0BDD"/>
    <w:rsid w:val="000B3992"/>
    <w:rsid w:val="000B452A"/>
    <w:rsid w:val="000B54B2"/>
    <w:rsid w:val="000C083B"/>
    <w:rsid w:val="000C16C7"/>
    <w:rsid w:val="000C5E4B"/>
    <w:rsid w:val="000C6E52"/>
    <w:rsid w:val="000E1F36"/>
    <w:rsid w:val="000E5FC3"/>
    <w:rsid w:val="000F33CB"/>
    <w:rsid w:val="000F612C"/>
    <w:rsid w:val="000F69EE"/>
    <w:rsid w:val="00101829"/>
    <w:rsid w:val="001036B2"/>
    <w:rsid w:val="0010702A"/>
    <w:rsid w:val="00111A37"/>
    <w:rsid w:val="00115422"/>
    <w:rsid w:val="00121900"/>
    <w:rsid w:val="00125D41"/>
    <w:rsid w:val="00132F46"/>
    <w:rsid w:val="00137E69"/>
    <w:rsid w:val="001432CB"/>
    <w:rsid w:val="00143E51"/>
    <w:rsid w:val="0014426A"/>
    <w:rsid w:val="00145893"/>
    <w:rsid w:val="00154199"/>
    <w:rsid w:val="00154738"/>
    <w:rsid w:val="00155FF8"/>
    <w:rsid w:val="001563CC"/>
    <w:rsid w:val="0016250D"/>
    <w:rsid w:val="00163ECA"/>
    <w:rsid w:val="00166BC8"/>
    <w:rsid w:val="00172A27"/>
    <w:rsid w:val="00173CD2"/>
    <w:rsid w:val="00177160"/>
    <w:rsid w:val="00187F02"/>
    <w:rsid w:val="00196847"/>
    <w:rsid w:val="00196914"/>
    <w:rsid w:val="001A6323"/>
    <w:rsid w:val="001B40D2"/>
    <w:rsid w:val="001C5DA9"/>
    <w:rsid w:val="001C771B"/>
    <w:rsid w:val="001C7898"/>
    <w:rsid w:val="001D1534"/>
    <w:rsid w:val="001D27C0"/>
    <w:rsid w:val="001D5D4E"/>
    <w:rsid w:val="001E2F58"/>
    <w:rsid w:val="001E6EA1"/>
    <w:rsid w:val="001E7D0C"/>
    <w:rsid w:val="001F23FA"/>
    <w:rsid w:val="001F37BB"/>
    <w:rsid w:val="001F5C6A"/>
    <w:rsid w:val="00204AEE"/>
    <w:rsid w:val="0020529E"/>
    <w:rsid w:val="00205C4D"/>
    <w:rsid w:val="0020702A"/>
    <w:rsid w:val="0021017F"/>
    <w:rsid w:val="00220AA0"/>
    <w:rsid w:val="00221A9B"/>
    <w:rsid w:val="00224A7A"/>
    <w:rsid w:val="00230BC1"/>
    <w:rsid w:val="00251AB1"/>
    <w:rsid w:val="00256C12"/>
    <w:rsid w:val="002605DD"/>
    <w:rsid w:val="0026185A"/>
    <w:rsid w:val="00261A64"/>
    <w:rsid w:val="002710DB"/>
    <w:rsid w:val="0027556A"/>
    <w:rsid w:val="00277988"/>
    <w:rsid w:val="00280BAF"/>
    <w:rsid w:val="0029205D"/>
    <w:rsid w:val="00294A86"/>
    <w:rsid w:val="00295784"/>
    <w:rsid w:val="002A55A4"/>
    <w:rsid w:val="002C2E0C"/>
    <w:rsid w:val="002C37FE"/>
    <w:rsid w:val="002C4678"/>
    <w:rsid w:val="002D09E7"/>
    <w:rsid w:val="002D0D59"/>
    <w:rsid w:val="002D208D"/>
    <w:rsid w:val="002D2799"/>
    <w:rsid w:val="002E4BF9"/>
    <w:rsid w:val="002F086A"/>
    <w:rsid w:val="002F2DA3"/>
    <w:rsid w:val="002F3ED9"/>
    <w:rsid w:val="003010C7"/>
    <w:rsid w:val="00307CC4"/>
    <w:rsid w:val="003112E1"/>
    <w:rsid w:val="003139B6"/>
    <w:rsid w:val="00320C8E"/>
    <w:rsid w:val="0032544D"/>
    <w:rsid w:val="00326B34"/>
    <w:rsid w:val="00345960"/>
    <w:rsid w:val="00346EED"/>
    <w:rsid w:val="003472CC"/>
    <w:rsid w:val="00361C94"/>
    <w:rsid w:val="00364F2F"/>
    <w:rsid w:val="00366B8C"/>
    <w:rsid w:val="00370943"/>
    <w:rsid w:val="00370FA9"/>
    <w:rsid w:val="00372D77"/>
    <w:rsid w:val="00372F28"/>
    <w:rsid w:val="00377BB0"/>
    <w:rsid w:val="003818C0"/>
    <w:rsid w:val="003819B3"/>
    <w:rsid w:val="0038374A"/>
    <w:rsid w:val="003A3334"/>
    <w:rsid w:val="003A3504"/>
    <w:rsid w:val="003C1DFD"/>
    <w:rsid w:val="003C2FCF"/>
    <w:rsid w:val="003E0C1D"/>
    <w:rsid w:val="003E2A88"/>
    <w:rsid w:val="003E5D9B"/>
    <w:rsid w:val="003E73E7"/>
    <w:rsid w:val="003F1AD5"/>
    <w:rsid w:val="003F3C01"/>
    <w:rsid w:val="003F5760"/>
    <w:rsid w:val="004053D8"/>
    <w:rsid w:val="004207C6"/>
    <w:rsid w:val="00427FAE"/>
    <w:rsid w:val="00431CDA"/>
    <w:rsid w:val="00446C20"/>
    <w:rsid w:val="00450BA9"/>
    <w:rsid w:val="004549F1"/>
    <w:rsid w:val="004605B5"/>
    <w:rsid w:val="00464A29"/>
    <w:rsid w:val="0046586B"/>
    <w:rsid w:val="00470C79"/>
    <w:rsid w:val="00475DEF"/>
    <w:rsid w:val="00475FBF"/>
    <w:rsid w:val="004831BA"/>
    <w:rsid w:val="0048736A"/>
    <w:rsid w:val="0049086A"/>
    <w:rsid w:val="004950A3"/>
    <w:rsid w:val="004973C4"/>
    <w:rsid w:val="004A0CEB"/>
    <w:rsid w:val="004A4A3D"/>
    <w:rsid w:val="004B2FE4"/>
    <w:rsid w:val="004B5AE7"/>
    <w:rsid w:val="004B5D9B"/>
    <w:rsid w:val="004B7C28"/>
    <w:rsid w:val="004C127A"/>
    <w:rsid w:val="004C1A89"/>
    <w:rsid w:val="004C4D0D"/>
    <w:rsid w:val="004D2B5C"/>
    <w:rsid w:val="004D6CCC"/>
    <w:rsid w:val="004E770A"/>
    <w:rsid w:val="00500D91"/>
    <w:rsid w:val="00506CE7"/>
    <w:rsid w:val="00507C79"/>
    <w:rsid w:val="005138C4"/>
    <w:rsid w:val="00515D45"/>
    <w:rsid w:val="005332A4"/>
    <w:rsid w:val="0054429B"/>
    <w:rsid w:val="005458B6"/>
    <w:rsid w:val="0055572B"/>
    <w:rsid w:val="00565475"/>
    <w:rsid w:val="0057390C"/>
    <w:rsid w:val="005807A0"/>
    <w:rsid w:val="005810BF"/>
    <w:rsid w:val="0058253F"/>
    <w:rsid w:val="00590140"/>
    <w:rsid w:val="00590EAA"/>
    <w:rsid w:val="00597EEA"/>
    <w:rsid w:val="005B030B"/>
    <w:rsid w:val="005B4F3F"/>
    <w:rsid w:val="005C3D5E"/>
    <w:rsid w:val="005C7EB7"/>
    <w:rsid w:val="005D4DE9"/>
    <w:rsid w:val="005E0675"/>
    <w:rsid w:val="005E14EE"/>
    <w:rsid w:val="005E7467"/>
    <w:rsid w:val="005F2857"/>
    <w:rsid w:val="005F6AAD"/>
    <w:rsid w:val="00605D82"/>
    <w:rsid w:val="006167E4"/>
    <w:rsid w:val="006168E7"/>
    <w:rsid w:val="00623626"/>
    <w:rsid w:val="00625E4F"/>
    <w:rsid w:val="00626B6C"/>
    <w:rsid w:val="006301C3"/>
    <w:rsid w:val="006352B6"/>
    <w:rsid w:val="00637B8B"/>
    <w:rsid w:val="006475A1"/>
    <w:rsid w:val="00652A9E"/>
    <w:rsid w:val="0065693A"/>
    <w:rsid w:val="00663C3A"/>
    <w:rsid w:val="00663C9D"/>
    <w:rsid w:val="0066568C"/>
    <w:rsid w:val="006710FA"/>
    <w:rsid w:val="006716F5"/>
    <w:rsid w:val="006734C2"/>
    <w:rsid w:val="006751D4"/>
    <w:rsid w:val="006766E0"/>
    <w:rsid w:val="006863B8"/>
    <w:rsid w:val="006878D1"/>
    <w:rsid w:val="00690EE0"/>
    <w:rsid w:val="006A209A"/>
    <w:rsid w:val="006A3839"/>
    <w:rsid w:val="006B2267"/>
    <w:rsid w:val="006B6C80"/>
    <w:rsid w:val="006D207A"/>
    <w:rsid w:val="006D437A"/>
    <w:rsid w:val="006D4BF1"/>
    <w:rsid w:val="006F7103"/>
    <w:rsid w:val="006F7BBC"/>
    <w:rsid w:val="00704668"/>
    <w:rsid w:val="0071576D"/>
    <w:rsid w:val="0073393D"/>
    <w:rsid w:val="00735D65"/>
    <w:rsid w:val="007575EB"/>
    <w:rsid w:val="00760627"/>
    <w:rsid w:val="0076312E"/>
    <w:rsid w:val="00765642"/>
    <w:rsid w:val="007678C6"/>
    <w:rsid w:val="007724CA"/>
    <w:rsid w:val="0077260B"/>
    <w:rsid w:val="00775FE3"/>
    <w:rsid w:val="00792788"/>
    <w:rsid w:val="007A0883"/>
    <w:rsid w:val="007A143A"/>
    <w:rsid w:val="007A5504"/>
    <w:rsid w:val="007B09E7"/>
    <w:rsid w:val="007B2F66"/>
    <w:rsid w:val="007C2E4E"/>
    <w:rsid w:val="007D4491"/>
    <w:rsid w:val="007D5CBB"/>
    <w:rsid w:val="007D68A4"/>
    <w:rsid w:val="007D6A25"/>
    <w:rsid w:val="007E0978"/>
    <w:rsid w:val="007F37A7"/>
    <w:rsid w:val="007F4464"/>
    <w:rsid w:val="007F5DC4"/>
    <w:rsid w:val="0080750A"/>
    <w:rsid w:val="00811C81"/>
    <w:rsid w:val="0081587C"/>
    <w:rsid w:val="00820013"/>
    <w:rsid w:val="008205EB"/>
    <w:rsid w:val="00834315"/>
    <w:rsid w:val="008546B2"/>
    <w:rsid w:val="0085759F"/>
    <w:rsid w:val="008576A3"/>
    <w:rsid w:val="008632F5"/>
    <w:rsid w:val="00863F37"/>
    <w:rsid w:val="008657ED"/>
    <w:rsid w:val="00867BBB"/>
    <w:rsid w:val="008804AE"/>
    <w:rsid w:val="0089200E"/>
    <w:rsid w:val="008A30DA"/>
    <w:rsid w:val="008A449A"/>
    <w:rsid w:val="008A7E56"/>
    <w:rsid w:val="008B4096"/>
    <w:rsid w:val="008B70D5"/>
    <w:rsid w:val="008C15E2"/>
    <w:rsid w:val="008C61BF"/>
    <w:rsid w:val="008C746A"/>
    <w:rsid w:val="008E5AAC"/>
    <w:rsid w:val="008F2B15"/>
    <w:rsid w:val="009025C7"/>
    <w:rsid w:val="00906EA9"/>
    <w:rsid w:val="009220AD"/>
    <w:rsid w:val="0093240A"/>
    <w:rsid w:val="009350C5"/>
    <w:rsid w:val="00943D8F"/>
    <w:rsid w:val="00943E27"/>
    <w:rsid w:val="00944B7A"/>
    <w:rsid w:val="009505E8"/>
    <w:rsid w:val="00963596"/>
    <w:rsid w:val="009643F8"/>
    <w:rsid w:val="00967888"/>
    <w:rsid w:val="0098020D"/>
    <w:rsid w:val="00981890"/>
    <w:rsid w:val="00995F7B"/>
    <w:rsid w:val="009A0F6A"/>
    <w:rsid w:val="009A358E"/>
    <w:rsid w:val="009A3619"/>
    <w:rsid w:val="009A438F"/>
    <w:rsid w:val="009B10B9"/>
    <w:rsid w:val="009B18B7"/>
    <w:rsid w:val="009B54BC"/>
    <w:rsid w:val="009C77CF"/>
    <w:rsid w:val="009D276A"/>
    <w:rsid w:val="009D5815"/>
    <w:rsid w:val="009D61D5"/>
    <w:rsid w:val="009E05F9"/>
    <w:rsid w:val="009E4CE4"/>
    <w:rsid w:val="009F4C42"/>
    <w:rsid w:val="00A06DE7"/>
    <w:rsid w:val="00A1110E"/>
    <w:rsid w:val="00A1162E"/>
    <w:rsid w:val="00A23607"/>
    <w:rsid w:val="00A31B50"/>
    <w:rsid w:val="00A424D4"/>
    <w:rsid w:val="00A50974"/>
    <w:rsid w:val="00A514E9"/>
    <w:rsid w:val="00A51E6A"/>
    <w:rsid w:val="00A60368"/>
    <w:rsid w:val="00A60E82"/>
    <w:rsid w:val="00A617BF"/>
    <w:rsid w:val="00A620E5"/>
    <w:rsid w:val="00A7053F"/>
    <w:rsid w:val="00A740C6"/>
    <w:rsid w:val="00A7723A"/>
    <w:rsid w:val="00A80071"/>
    <w:rsid w:val="00A80A48"/>
    <w:rsid w:val="00A91005"/>
    <w:rsid w:val="00AB4CFB"/>
    <w:rsid w:val="00AC17EC"/>
    <w:rsid w:val="00AD14ED"/>
    <w:rsid w:val="00AD51CD"/>
    <w:rsid w:val="00AE1D02"/>
    <w:rsid w:val="00AE2E85"/>
    <w:rsid w:val="00AF199B"/>
    <w:rsid w:val="00AF21F4"/>
    <w:rsid w:val="00B04D47"/>
    <w:rsid w:val="00B06590"/>
    <w:rsid w:val="00B139DD"/>
    <w:rsid w:val="00B16334"/>
    <w:rsid w:val="00B168D5"/>
    <w:rsid w:val="00B174F8"/>
    <w:rsid w:val="00B22B31"/>
    <w:rsid w:val="00B350EF"/>
    <w:rsid w:val="00B35E53"/>
    <w:rsid w:val="00B421AA"/>
    <w:rsid w:val="00B438FD"/>
    <w:rsid w:val="00B45238"/>
    <w:rsid w:val="00B51003"/>
    <w:rsid w:val="00B576B4"/>
    <w:rsid w:val="00B63800"/>
    <w:rsid w:val="00B728CA"/>
    <w:rsid w:val="00B764F5"/>
    <w:rsid w:val="00B82BC9"/>
    <w:rsid w:val="00B866EA"/>
    <w:rsid w:val="00B94489"/>
    <w:rsid w:val="00B96B08"/>
    <w:rsid w:val="00BA4E5D"/>
    <w:rsid w:val="00BC0407"/>
    <w:rsid w:val="00BC098F"/>
    <w:rsid w:val="00BC4D9B"/>
    <w:rsid w:val="00BC5995"/>
    <w:rsid w:val="00BC60D4"/>
    <w:rsid w:val="00BD7FDD"/>
    <w:rsid w:val="00BE2681"/>
    <w:rsid w:val="00BE27FE"/>
    <w:rsid w:val="00BE641E"/>
    <w:rsid w:val="00BE7E63"/>
    <w:rsid w:val="00BF1642"/>
    <w:rsid w:val="00BF1ECE"/>
    <w:rsid w:val="00BF7C65"/>
    <w:rsid w:val="00C03C22"/>
    <w:rsid w:val="00C04A8E"/>
    <w:rsid w:val="00C07F91"/>
    <w:rsid w:val="00C1421E"/>
    <w:rsid w:val="00C15163"/>
    <w:rsid w:val="00C20284"/>
    <w:rsid w:val="00C2505A"/>
    <w:rsid w:val="00C256B9"/>
    <w:rsid w:val="00C25BCB"/>
    <w:rsid w:val="00C30B90"/>
    <w:rsid w:val="00C32D37"/>
    <w:rsid w:val="00C34414"/>
    <w:rsid w:val="00C440C5"/>
    <w:rsid w:val="00C50C73"/>
    <w:rsid w:val="00C57BEC"/>
    <w:rsid w:val="00C64927"/>
    <w:rsid w:val="00C71AD9"/>
    <w:rsid w:val="00C80656"/>
    <w:rsid w:val="00C815DC"/>
    <w:rsid w:val="00C90A9F"/>
    <w:rsid w:val="00C91632"/>
    <w:rsid w:val="00C92408"/>
    <w:rsid w:val="00C941BC"/>
    <w:rsid w:val="00CA5640"/>
    <w:rsid w:val="00CA7CA7"/>
    <w:rsid w:val="00CB7EEA"/>
    <w:rsid w:val="00CC1BEB"/>
    <w:rsid w:val="00CC2EC9"/>
    <w:rsid w:val="00CD54DA"/>
    <w:rsid w:val="00CF4829"/>
    <w:rsid w:val="00CF4E38"/>
    <w:rsid w:val="00D064F1"/>
    <w:rsid w:val="00D1041F"/>
    <w:rsid w:val="00D10A78"/>
    <w:rsid w:val="00D10BB8"/>
    <w:rsid w:val="00D1346C"/>
    <w:rsid w:val="00D22412"/>
    <w:rsid w:val="00D30E7B"/>
    <w:rsid w:val="00D336CE"/>
    <w:rsid w:val="00D34F7F"/>
    <w:rsid w:val="00D352EA"/>
    <w:rsid w:val="00D36D39"/>
    <w:rsid w:val="00D4619F"/>
    <w:rsid w:val="00D46758"/>
    <w:rsid w:val="00D526BC"/>
    <w:rsid w:val="00D540E0"/>
    <w:rsid w:val="00D574B2"/>
    <w:rsid w:val="00D62771"/>
    <w:rsid w:val="00D647FF"/>
    <w:rsid w:val="00D757D9"/>
    <w:rsid w:val="00D76AC5"/>
    <w:rsid w:val="00D775C4"/>
    <w:rsid w:val="00D81A59"/>
    <w:rsid w:val="00D979C0"/>
    <w:rsid w:val="00DA215D"/>
    <w:rsid w:val="00DB704F"/>
    <w:rsid w:val="00DC18A7"/>
    <w:rsid w:val="00DC4D93"/>
    <w:rsid w:val="00DC5EA7"/>
    <w:rsid w:val="00DD2240"/>
    <w:rsid w:val="00DD2975"/>
    <w:rsid w:val="00DD35D4"/>
    <w:rsid w:val="00DD3664"/>
    <w:rsid w:val="00DE19D1"/>
    <w:rsid w:val="00DE237B"/>
    <w:rsid w:val="00DF36B1"/>
    <w:rsid w:val="00E043E5"/>
    <w:rsid w:val="00E052C8"/>
    <w:rsid w:val="00E10C0A"/>
    <w:rsid w:val="00E16E26"/>
    <w:rsid w:val="00E403D3"/>
    <w:rsid w:val="00E50E3A"/>
    <w:rsid w:val="00E54F7A"/>
    <w:rsid w:val="00E57A57"/>
    <w:rsid w:val="00E61D80"/>
    <w:rsid w:val="00E720BC"/>
    <w:rsid w:val="00E916E7"/>
    <w:rsid w:val="00E93E62"/>
    <w:rsid w:val="00E95A4C"/>
    <w:rsid w:val="00EA2382"/>
    <w:rsid w:val="00EA572A"/>
    <w:rsid w:val="00EA5E33"/>
    <w:rsid w:val="00EB121D"/>
    <w:rsid w:val="00EC1FC3"/>
    <w:rsid w:val="00EC380A"/>
    <w:rsid w:val="00ED14EB"/>
    <w:rsid w:val="00ED2313"/>
    <w:rsid w:val="00ED2DEA"/>
    <w:rsid w:val="00ED514E"/>
    <w:rsid w:val="00EE5B0F"/>
    <w:rsid w:val="00EE5E59"/>
    <w:rsid w:val="00EF48F8"/>
    <w:rsid w:val="00F00232"/>
    <w:rsid w:val="00F0023A"/>
    <w:rsid w:val="00F008E2"/>
    <w:rsid w:val="00F03F0E"/>
    <w:rsid w:val="00F108C2"/>
    <w:rsid w:val="00F14E0C"/>
    <w:rsid w:val="00F1709B"/>
    <w:rsid w:val="00F179AD"/>
    <w:rsid w:val="00F204AD"/>
    <w:rsid w:val="00F33EBF"/>
    <w:rsid w:val="00F46C3A"/>
    <w:rsid w:val="00F558EA"/>
    <w:rsid w:val="00F65A1B"/>
    <w:rsid w:val="00F7335A"/>
    <w:rsid w:val="00F751F0"/>
    <w:rsid w:val="00F76B7A"/>
    <w:rsid w:val="00F847BA"/>
    <w:rsid w:val="00F90E8F"/>
    <w:rsid w:val="00F932FC"/>
    <w:rsid w:val="00F95A6B"/>
    <w:rsid w:val="00F96B28"/>
    <w:rsid w:val="00FB0309"/>
    <w:rsid w:val="00FB0B37"/>
    <w:rsid w:val="00FB5C62"/>
    <w:rsid w:val="00FD0254"/>
    <w:rsid w:val="00FD1EF9"/>
    <w:rsid w:val="00FD1F2E"/>
    <w:rsid w:val="00FE651E"/>
    <w:rsid w:val="00FE66D7"/>
    <w:rsid w:val="00FF2390"/>
    <w:rsid w:val="00FF5A62"/>
    <w:rsid w:val="00FF6E01"/>
    <w:rsid w:val="02D24BED"/>
    <w:rsid w:val="03BF36F5"/>
    <w:rsid w:val="040C0819"/>
    <w:rsid w:val="043845F4"/>
    <w:rsid w:val="05CD76FE"/>
    <w:rsid w:val="05D24FCA"/>
    <w:rsid w:val="067070D2"/>
    <w:rsid w:val="06FF2C4D"/>
    <w:rsid w:val="07B11CC5"/>
    <w:rsid w:val="07B42835"/>
    <w:rsid w:val="080E459B"/>
    <w:rsid w:val="086A4D06"/>
    <w:rsid w:val="08A76D63"/>
    <w:rsid w:val="0A432ABB"/>
    <w:rsid w:val="0A640151"/>
    <w:rsid w:val="0A66358B"/>
    <w:rsid w:val="0A685196"/>
    <w:rsid w:val="0A7D6586"/>
    <w:rsid w:val="0C2B14F1"/>
    <w:rsid w:val="0E27636D"/>
    <w:rsid w:val="0EC11298"/>
    <w:rsid w:val="0F6A7CFA"/>
    <w:rsid w:val="0F991972"/>
    <w:rsid w:val="0FEC3AE8"/>
    <w:rsid w:val="0FF175BC"/>
    <w:rsid w:val="108107CF"/>
    <w:rsid w:val="10C54B63"/>
    <w:rsid w:val="11696DB4"/>
    <w:rsid w:val="11CF71E6"/>
    <w:rsid w:val="12331EA3"/>
    <w:rsid w:val="14332B74"/>
    <w:rsid w:val="145E75F1"/>
    <w:rsid w:val="148A47AC"/>
    <w:rsid w:val="14C60B8A"/>
    <w:rsid w:val="14E018C0"/>
    <w:rsid w:val="1528336D"/>
    <w:rsid w:val="153B63A9"/>
    <w:rsid w:val="157E40E2"/>
    <w:rsid w:val="16496B5B"/>
    <w:rsid w:val="16F37D5B"/>
    <w:rsid w:val="170B1C20"/>
    <w:rsid w:val="174E56D7"/>
    <w:rsid w:val="17BE1CB3"/>
    <w:rsid w:val="186E7611"/>
    <w:rsid w:val="18AE2505"/>
    <w:rsid w:val="18E35B95"/>
    <w:rsid w:val="19480701"/>
    <w:rsid w:val="19CF0D55"/>
    <w:rsid w:val="1A156A4B"/>
    <w:rsid w:val="1ABE2854"/>
    <w:rsid w:val="1B266957"/>
    <w:rsid w:val="1BB13D28"/>
    <w:rsid w:val="1BE0329C"/>
    <w:rsid w:val="1C5907F1"/>
    <w:rsid w:val="1C9D6EF6"/>
    <w:rsid w:val="1D965F21"/>
    <w:rsid w:val="1DE80C8B"/>
    <w:rsid w:val="1EA271C0"/>
    <w:rsid w:val="1EB363EE"/>
    <w:rsid w:val="1EC330CD"/>
    <w:rsid w:val="1F472343"/>
    <w:rsid w:val="1F65488A"/>
    <w:rsid w:val="1F6E5C8F"/>
    <w:rsid w:val="1F9E249D"/>
    <w:rsid w:val="1FD95D4F"/>
    <w:rsid w:val="20811310"/>
    <w:rsid w:val="226B74E5"/>
    <w:rsid w:val="231A5BF1"/>
    <w:rsid w:val="23370859"/>
    <w:rsid w:val="24054139"/>
    <w:rsid w:val="24795117"/>
    <w:rsid w:val="251D41DD"/>
    <w:rsid w:val="25437748"/>
    <w:rsid w:val="25D24AB5"/>
    <w:rsid w:val="26596847"/>
    <w:rsid w:val="2691608F"/>
    <w:rsid w:val="26A23059"/>
    <w:rsid w:val="27807D7D"/>
    <w:rsid w:val="27BE5471"/>
    <w:rsid w:val="283C746E"/>
    <w:rsid w:val="28E7026F"/>
    <w:rsid w:val="29363ABF"/>
    <w:rsid w:val="29473B0A"/>
    <w:rsid w:val="29B35110"/>
    <w:rsid w:val="2A447496"/>
    <w:rsid w:val="2AC47001"/>
    <w:rsid w:val="2B117369"/>
    <w:rsid w:val="2B2E213F"/>
    <w:rsid w:val="2B3C42D7"/>
    <w:rsid w:val="2D626FDD"/>
    <w:rsid w:val="2DD41AF8"/>
    <w:rsid w:val="2DDD076A"/>
    <w:rsid w:val="2DE27D71"/>
    <w:rsid w:val="2DE73F83"/>
    <w:rsid w:val="2E9D5002"/>
    <w:rsid w:val="2EAE24A6"/>
    <w:rsid w:val="30BF1E26"/>
    <w:rsid w:val="31582367"/>
    <w:rsid w:val="324365AF"/>
    <w:rsid w:val="3257280F"/>
    <w:rsid w:val="336B55C6"/>
    <w:rsid w:val="3392559B"/>
    <w:rsid w:val="3408099A"/>
    <w:rsid w:val="340F0016"/>
    <w:rsid w:val="34310E4B"/>
    <w:rsid w:val="345F53AB"/>
    <w:rsid w:val="34A55244"/>
    <w:rsid w:val="35D8786D"/>
    <w:rsid w:val="360A00A9"/>
    <w:rsid w:val="36CB1902"/>
    <w:rsid w:val="36FD0A19"/>
    <w:rsid w:val="37C80346"/>
    <w:rsid w:val="385C1474"/>
    <w:rsid w:val="38B62526"/>
    <w:rsid w:val="39376196"/>
    <w:rsid w:val="39E750AA"/>
    <w:rsid w:val="3A3C4CAD"/>
    <w:rsid w:val="3A56126E"/>
    <w:rsid w:val="3A77650C"/>
    <w:rsid w:val="3A78779F"/>
    <w:rsid w:val="3A8824C5"/>
    <w:rsid w:val="3AA77A2E"/>
    <w:rsid w:val="3AC7782D"/>
    <w:rsid w:val="3ACC76B4"/>
    <w:rsid w:val="3BAE6185"/>
    <w:rsid w:val="3C780095"/>
    <w:rsid w:val="3CDF4BB0"/>
    <w:rsid w:val="3D0E626C"/>
    <w:rsid w:val="3D1F3299"/>
    <w:rsid w:val="3D2C035D"/>
    <w:rsid w:val="3D363849"/>
    <w:rsid w:val="3D9E59B0"/>
    <w:rsid w:val="3E950B2E"/>
    <w:rsid w:val="3EF2517C"/>
    <w:rsid w:val="3F2006FA"/>
    <w:rsid w:val="3FC138F1"/>
    <w:rsid w:val="3FE10950"/>
    <w:rsid w:val="40191A2F"/>
    <w:rsid w:val="409A6429"/>
    <w:rsid w:val="4110365E"/>
    <w:rsid w:val="41A61169"/>
    <w:rsid w:val="4234121B"/>
    <w:rsid w:val="423D15C3"/>
    <w:rsid w:val="42E325C0"/>
    <w:rsid w:val="4303280C"/>
    <w:rsid w:val="4338166C"/>
    <w:rsid w:val="433E5C26"/>
    <w:rsid w:val="43741168"/>
    <w:rsid w:val="43784FA8"/>
    <w:rsid w:val="43A80D56"/>
    <w:rsid w:val="43E57A25"/>
    <w:rsid w:val="440D48E3"/>
    <w:rsid w:val="44170FAF"/>
    <w:rsid w:val="443E4D37"/>
    <w:rsid w:val="444D41D1"/>
    <w:rsid w:val="44F369CA"/>
    <w:rsid w:val="45BC25A8"/>
    <w:rsid w:val="45BE3671"/>
    <w:rsid w:val="45CA2D13"/>
    <w:rsid w:val="469B4EF5"/>
    <w:rsid w:val="470E4803"/>
    <w:rsid w:val="4722677E"/>
    <w:rsid w:val="483A1D7C"/>
    <w:rsid w:val="492753CA"/>
    <w:rsid w:val="49925329"/>
    <w:rsid w:val="49FE3608"/>
    <w:rsid w:val="4A0B0B85"/>
    <w:rsid w:val="4A1B661D"/>
    <w:rsid w:val="4A230DD0"/>
    <w:rsid w:val="4A4570FA"/>
    <w:rsid w:val="4AD74D38"/>
    <w:rsid w:val="4B0169AE"/>
    <w:rsid w:val="4B296EFA"/>
    <w:rsid w:val="4BC964B3"/>
    <w:rsid w:val="4BEF7CBC"/>
    <w:rsid w:val="4DE477BE"/>
    <w:rsid w:val="4F5D16D8"/>
    <w:rsid w:val="4FA525B6"/>
    <w:rsid w:val="5055041F"/>
    <w:rsid w:val="51035B12"/>
    <w:rsid w:val="529E3C9C"/>
    <w:rsid w:val="52DE65FB"/>
    <w:rsid w:val="534829CA"/>
    <w:rsid w:val="535E1EC2"/>
    <w:rsid w:val="53FF6977"/>
    <w:rsid w:val="54034D5B"/>
    <w:rsid w:val="54F16968"/>
    <w:rsid w:val="556B0697"/>
    <w:rsid w:val="55741347"/>
    <w:rsid w:val="559C5091"/>
    <w:rsid w:val="56DF6C95"/>
    <w:rsid w:val="5705267E"/>
    <w:rsid w:val="58331607"/>
    <w:rsid w:val="589D5AB2"/>
    <w:rsid w:val="58DF4D2A"/>
    <w:rsid w:val="58E43E5E"/>
    <w:rsid w:val="592B715D"/>
    <w:rsid w:val="59744A3A"/>
    <w:rsid w:val="599F3949"/>
    <w:rsid w:val="5A02227D"/>
    <w:rsid w:val="5A695A8E"/>
    <w:rsid w:val="5AB25777"/>
    <w:rsid w:val="5B3E71BE"/>
    <w:rsid w:val="5B965486"/>
    <w:rsid w:val="5B9828B2"/>
    <w:rsid w:val="5C967A4E"/>
    <w:rsid w:val="5CCE6D6F"/>
    <w:rsid w:val="5CD97B43"/>
    <w:rsid w:val="5D1D36E0"/>
    <w:rsid w:val="5DA5051E"/>
    <w:rsid w:val="5DC100F9"/>
    <w:rsid w:val="5E1C1EDF"/>
    <w:rsid w:val="5F2A637C"/>
    <w:rsid w:val="5F9677AA"/>
    <w:rsid w:val="615F34F0"/>
    <w:rsid w:val="6181349A"/>
    <w:rsid w:val="619E2D00"/>
    <w:rsid w:val="61E15237"/>
    <w:rsid w:val="623E47FF"/>
    <w:rsid w:val="62445E71"/>
    <w:rsid w:val="62A01A9F"/>
    <w:rsid w:val="63F702CE"/>
    <w:rsid w:val="644A7E43"/>
    <w:rsid w:val="64812D25"/>
    <w:rsid w:val="661E3913"/>
    <w:rsid w:val="664E58FA"/>
    <w:rsid w:val="668005C9"/>
    <w:rsid w:val="66E77309"/>
    <w:rsid w:val="676D0F3F"/>
    <w:rsid w:val="683E26FE"/>
    <w:rsid w:val="684033F9"/>
    <w:rsid w:val="68A25C2B"/>
    <w:rsid w:val="68E27122"/>
    <w:rsid w:val="693D3A39"/>
    <w:rsid w:val="694E0590"/>
    <w:rsid w:val="69804C17"/>
    <w:rsid w:val="698D05D6"/>
    <w:rsid w:val="69B91305"/>
    <w:rsid w:val="69D67ED7"/>
    <w:rsid w:val="69FE7DDA"/>
    <w:rsid w:val="6AC64D53"/>
    <w:rsid w:val="6AEB5D0F"/>
    <w:rsid w:val="6B3A2C32"/>
    <w:rsid w:val="6BE31066"/>
    <w:rsid w:val="6C20457F"/>
    <w:rsid w:val="6C6300F3"/>
    <w:rsid w:val="6D797EF8"/>
    <w:rsid w:val="6D9E04E6"/>
    <w:rsid w:val="6DC706DE"/>
    <w:rsid w:val="6E7475CA"/>
    <w:rsid w:val="6F92048E"/>
    <w:rsid w:val="6FB20278"/>
    <w:rsid w:val="700A2703"/>
    <w:rsid w:val="70120001"/>
    <w:rsid w:val="708F508D"/>
    <w:rsid w:val="717377C5"/>
    <w:rsid w:val="71A768D5"/>
    <w:rsid w:val="71D21478"/>
    <w:rsid w:val="72083B25"/>
    <w:rsid w:val="723D143D"/>
    <w:rsid w:val="72AE49EB"/>
    <w:rsid w:val="73524668"/>
    <w:rsid w:val="73577E87"/>
    <w:rsid w:val="738F2FB6"/>
    <w:rsid w:val="740D7CDB"/>
    <w:rsid w:val="7477536F"/>
    <w:rsid w:val="750228AC"/>
    <w:rsid w:val="75A83275"/>
    <w:rsid w:val="75BE064A"/>
    <w:rsid w:val="764F6ECF"/>
    <w:rsid w:val="766C6839"/>
    <w:rsid w:val="770970E2"/>
    <w:rsid w:val="77C717BD"/>
    <w:rsid w:val="78250553"/>
    <w:rsid w:val="787C00A9"/>
    <w:rsid w:val="78F64332"/>
    <w:rsid w:val="79B95F7B"/>
    <w:rsid w:val="79E21824"/>
    <w:rsid w:val="79F63DB7"/>
    <w:rsid w:val="7ABB0CFB"/>
    <w:rsid w:val="7AC40A65"/>
    <w:rsid w:val="7AF849AC"/>
    <w:rsid w:val="7CD662C0"/>
    <w:rsid w:val="7D3B0B84"/>
    <w:rsid w:val="7D722391"/>
    <w:rsid w:val="7DC40D69"/>
    <w:rsid w:val="7DED5822"/>
    <w:rsid w:val="7E08500A"/>
    <w:rsid w:val="7EFB73AD"/>
    <w:rsid w:val="7F7C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47"/>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14"/>
    </w:rPr>
  </w:style>
  <w:style w:type="paragraph" w:styleId="7">
    <w:name w:val="Document Map"/>
    <w:basedOn w:val="1"/>
    <w:link w:val="48"/>
    <w:qFormat/>
    <w:uiPriority w:val="0"/>
    <w:rPr>
      <w:rFonts w:ascii="宋体"/>
      <w:sz w:val="18"/>
      <w:szCs w:val="18"/>
    </w:rPr>
  </w:style>
  <w:style w:type="paragraph" w:styleId="8">
    <w:name w:val="Body Text"/>
    <w:basedOn w:val="1"/>
    <w:next w:val="1"/>
    <w:autoRedefine/>
    <w:qFormat/>
    <w:uiPriority w:val="0"/>
    <w:rPr>
      <w:rFonts w:eastAsia="楷体_GB2312"/>
      <w:bCs/>
      <w:sz w:val="28"/>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kern w:val="0"/>
      <w:sz w:val="24"/>
    </w:rPr>
  </w:style>
  <w:style w:type="paragraph" w:styleId="11">
    <w:name w:val="Plain Text"/>
    <w:basedOn w:val="1"/>
    <w:autoRedefine/>
    <w:qFormat/>
    <w:uiPriority w:val="0"/>
    <w:rPr>
      <w:rFonts w:ascii="宋体" w:hAnsi="Courier New"/>
    </w:rPr>
  </w:style>
  <w:style w:type="paragraph" w:styleId="12">
    <w:name w:val="Balloon Text"/>
    <w:basedOn w:val="1"/>
    <w:autoRedefine/>
    <w:qFormat/>
    <w:uiPriority w:val="0"/>
    <w:rPr>
      <w:sz w:val="18"/>
      <w:szCs w:val="18"/>
    </w:rPr>
  </w:style>
  <w:style w:type="paragraph" w:styleId="13">
    <w:name w:val="footer"/>
    <w:basedOn w:val="1"/>
    <w:link w:val="31"/>
    <w:autoRedefine/>
    <w:qFormat/>
    <w:uiPriority w:val="99"/>
    <w:pPr>
      <w:tabs>
        <w:tab w:val="center" w:pos="4153"/>
        <w:tab w:val="right" w:pos="8306"/>
      </w:tabs>
      <w:snapToGrid w:val="0"/>
      <w:jc w:val="left"/>
    </w:pPr>
    <w:rPr>
      <w:sz w:val="18"/>
      <w:szCs w:val="18"/>
    </w:rPr>
  </w:style>
  <w:style w:type="paragraph" w:styleId="14">
    <w:name w:val="header"/>
    <w:basedOn w:val="1"/>
    <w:link w:val="32"/>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2"/>
    <w:basedOn w:val="1"/>
    <w:next w:val="1"/>
    <w:link w:val="33"/>
    <w:autoRedefine/>
    <w:qFormat/>
    <w:uiPriority w:val="0"/>
    <w:pPr>
      <w:adjustRightInd w:val="0"/>
      <w:snapToGrid w:val="0"/>
      <w:spacing w:line="480" w:lineRule="atLeast"/>
    </w:pPr>
    <w:rPr>
      <w:rFonts w:ascii="宋体" w:hAnsi="宋体"/>
      <w:sz w:val="28"/>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FollowedHyperlink"/>
    <w:basedOn w:val="20"/>
    <w:autoRedefine/>
    <w:qFormat/>
    <w:uiPriority w:val="0"/>
    <w:rPr>
      <w:color w:val="000000"/>
      <w:u w:val="none"/>
    </w:rPr>
  </w:style>
  <w:style w:type="character" w:styleId="24">
    <w:name w:val="Emphasis"/>
    <w:autoRedefine/>
    <w:qFormat/>
    <w:uiPriority w:val="0"/>
  </w:style>
  <w:style w:type="character" w:styleId="25">
    <w:name w:val="Hyperlink"/>
    <w:basedOn w:val="20"/>
    <w:autoRedefine/>
    <w:qFormat/>
    <w:uiPriority w:val="0"/>
    <w:rPr>
      <w:color w:val="000000"/>
      <w:u w:val="none"/>
    </w:rPr>
  </w:style>
  <w:style w:type="paragraph" w:customStyle="1" w:styleId="2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7">
    <w:name w:val="List Paragraph"/>
    <w:basedOn w:val="1"/>
    <w:next w:val="1"/>
    <w:qFormat/>
    <w:uiPriority w:val="34"/>
    <w:pPr>
      <w:widowControl/>
      <w:ind w:firstLine="420" w:firstLineChars="200"/>
      <w:jc w:val="left"/>
    </w:pPr>
    <w:rPr>
      <w:kern w:val="0"/>
      <w:sz w:val="24"/>
    </w:rPr>
  </w:style>
  <w:style w:type="paragraph" w:customStyle="1" w:styleId="28">
    <w:name w:val="列出段落1"/>
    <w:basedOn w:val="29"/>
    <w:next w:val="1"/>
    <w:autoRedefine/>
    <w:qFormat/>
    <w:uiPriority w:val="0"/>
    <w:pPr>
      <w:ind w:firstLine="420" w:firstLineChars="200"/>
    </w:pPr>
    <w:rPr>
      <w:rFonts w:ascii="Calibri" w:hAnsi="Calibri"/>
      <w:szCs w:val="22"/>
    </w:rPr>
  </w:style>
  <w:style w:type="paragraph" w:customStyle="1" w:styleId="29">
    <w:name w:val="正文 New New New New New New New New"/>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w:autoRedefine/>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31">
    <w:name w:val="页脚 Char"/>
    <w:link w:val="13"/>
    <w:autoRedefine/>
    <w:qFormat/>
    <w:uiPriority w:val="99"/>
    <w:rPr>
      <w:rFonts w:ascii="Times New Roman" w:hAnsi="Times New Roman" w:eastAsia="宋体" w:cs="Times New Roman"/>
      <w:sz w:val="18"/>
      <w:szCs w:val="18"/>
    </w:rPr>
  </w:style>
  <w:style w:type="character" w:customStyle="1" w:styleId="32">
    <w:name w:val="页眉 Char"/>
    <w:link w:val="14"/>
    <w:autoRedefine/>
    <w:qFormat/>
    <w:uiPriority w:val="0"/>
    <w:rPr>
      <w:rFonts w:ascii="Times New Roman" w:hAnsi="Times New Roman" w:eastAsia="宋体" w:cs="Times New Roman"/>
      <w:sz w:val="18"/>
      <w:szCs w:val="18"/>
    </w:rPr>
  </w:style>
  <w:style w:type="character" w:customStyle="1" w:styleId="33">
    <w:name w:val="正文文本 2 Char"/>
    <w:link w:val="16"/>
    <w:autoRedefine/>
    <w:qFormat/>
    <w:uiPriority w:val="0"/>
    <w:rPr>
      <w:rFonts w:ascii="宋体" w:hAnsi="宋体" w:eastAsia="宋体"/>
      <w:kern w:val="2"/>
      <w:sz w:val="28"/>
      <w:lang w:val="en-US" w:eastAsia="zh-CN" w:bidi="ar-SA"/>
    </w:rPr>
  </w:style>
  <w:style w:type="character" w:customStyle="1" w:styleId="34">
    <w:name w:val="页码1"/>
    <w:basedOn w:val="20"/>
    <w:autoRedefine/>
    <w:qFormat/>
    <w:uiPriority w:val="0"/>
  </w:style>
  <w:style w:type="character" w:customStyle="1" w:styleId="35">
    <w:name w:val="overfont"/>
    <w:basedOn w:val="20"/>
    <w:autoRedefine/>
    <w:qFormat/>
    <w:uiPriority w:val="0"/>
  </w:style>
  <w:style w:type="character" w:customStyle="1" w:styleId="36">
    <w:name w:val="正文文本 2 Char Char"/>
    <w:autoRedefine/>
    <w:qFormat/>
    <w:uiPriority w:val="0"/>
    <w:rPr>
      <w:rFonts w:ascii="宋体" w:hAnsi="宋体" w:eastAsia="宋体"/>
      <w:kern w:val="2"/>
      <w:sz w:val="28"/>
      <w:lang w:val="en-US" w:eastAsia="zh-CN" w:bidi="ar-SA"/>
    </w:rPr>
  </w:style>
  <w:style w:type="paragraph" w:customStyle="1" w:styleId="37">
    <w:name w:val="列表段落1"/>
    <w:basedOn w:val="1"/>
    <w:autoRedefine/>
    <w:qFormat/>
    <w:uiPriority w:val="0"/>
    <w:pPr>
      <w:ind w:firstLine="420" w:firstLineChars="200"/>
    </w:pPr>
    <w:rPr>
      <w:rFonts w:ascii="Calibri" w:hAnsi="Calibri"/>
      <w:szCs w:val="22"/>
    </w:rPr>
  </w:style>
  <w:style w:type="paragraph" w:customStyle="1" w:styleId="38">
    <w:name w:val="缺省文本"/>
    <w:basedOn w:val="1"/>
    <w:autoRedefine/>
    <w:qFormat/>
    <w:uiPriority w:val="0"/>
    <w:pPr>
      <w:autoSpaceDE w:val="0"/>
      <w:autoSpaceDN w:val="0"/>
      <w:adjustRightInd w:val="0"/>
      <w:jc w:val="left"/>
    </w:pPr>
    <w:rPr>
      <w:kern w:val="0"/>
      <w:sz w:val="24"/>
      <w:szCs w:val="20"/>
    </w:rPr>
  </w:style>
  <w:style w:type="paragraph" w:customStyle="1" w:styleId="39">
    <w:name w:val="Char Char Char Char Char Char Char Char1 Char Char Char Char"/>
    <w:basedOn w:val="1"/>
    <w:autoRedefine/>
    <w:qFormat/>
    <w:uiPriority w:val="0"/>
    <w:pPr>
      <w:widowControl/>
      <w:spacing w:after="160" w:line="240" w:lineRule="exact"/>
      <w:jc w:val="left"/>
    </w:pPr>
  </w:style>
  <w:style w:type="paragraph" w:customStyle="1" w:styleId="40">
    <w:name w:val="p0"/>
    <w:basedOn w:val="1"/>
    <w:autoRedefine/>
    <w:qFormat/>
    <w:uiPriority w:val="0"/>
    <w:pPr>
      <w:widowControl/>
    </w:pPr>
    <w:rPr>
      <w:kern w:val="0"/>
      <w:szCs w:val="21"/>
    </w:rPr>
  </w:style>
  <w:style w:type="paragraph" w:customStyle="1" w:styleId="41">
    <w:name w:val="style1"/>
    <w:basedOn w:val="1"/>
    <w:autoRedefine/>
    <w:qFormat/>
    <w:uiPriority w:val="0"/>
    <w:pPr>
      <w:widowControl/>
      <w:spacing w:before="100" w:beforeAutospacing="1" w:after="100" w:afterAutospacing="1"/>
      <w:jc w:val="left"/>
    </w:pPr>
    <w:rPr>
      <w:rFonts w:ascii="楷体_GB2312" w:hAnsi="宋体" w:eastAsia="楷体_GB2312" w:cs="宋体"/>
      <w:sz w:val="27"/>
      <w:szCs w:val="27"/>
    </w:rPr>
  </w:style>
  <w:style w:type="paragraph" w:customStyle="1" w:styleId="42">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 21"/>
    <w:basedOn w:val="1"/>
    <w:autoRedefine/>
    <w:qFormat/>
    <w:uiPriority w:val="0"/>
    <w:pPr>
      <w:adjustRightInd w:val="0"/>
      <w:snapToGrid w:val="0"/>
      <w:spacing w:line="480" w:lineRule="atLeast"/>
    </w:pPr>
    <w:rPr>
      <w:rFonts w:ascii="宋体" w:hAnsi="宋体"/>
      <w:sz w:val="28"/>
    </w:rPr>
  </w:style>
  <w:style w:type="character" w:customStyle="1" w:styleId="44">
    <w:name w:val="标题 2 Char"/>
    <w:link w:val="3"/>
    <w:autoRedefine/>
    <w:qFormat/>
    <w:uiPriority w:val="0"/>
    <w:rPr>
      <w:rFonts w:ascii="Arial" w:hAnsi="Arial" w:eastAsia="黑体"/>
      <w:b/>
      <w:bCs/>
      <w:sz w:val="32"/>
      <w:szCs w:val="32"/>
    </w:rPr>
  </w:style>
  <w:style w:type="character" w:customStyle="1" w:styleId="45">
    <w:name w:val="标题 1 Char"/>
    <w:link w:val="2"/>
    <w:autoRedefine/>
    <w:qFormat/>
    <w:uiPriority w:val="0"/>
    <w:rPr>
      <w:b/>
      <w:bCs/>
      <w:kern w:val="44"/>
      <w:sz w:val="44"/>
      <w:szCs w:val="44"/>
    </w:rPr>
  </w:style>
  <w:style w:type="character" w:customStyle="1" w:styleId="46">
    <w:name w:val="标题 3 Char"/>
    <w:link w:val="4"/>
    <w:autoRedefine/>
    <w:qFormat/>
    <w:uiPriority w:val="0"/>
    <w:rPr>
      <w:rFonts w:ascii="宋体" w:hAnsi="宋体" w:cs="宋体"/>
      <w:b/>
      <w:bCs/>
      <w:kern w:val="0"/>
      <w:sz w:val="27"/>
      <w:szCs w:val="27"/>
    </w:rPr>
  </w:style>
  <w:style w:type="character" w:customStyle="1" w:styleId="47">
    <w:name w:val="标题 4 Char"/>
    <w:link w:val="5"/>
    <w:autoRedefine/>
    <w:qFormat/>
    <w:uiPriority w:val="0"/>
    <w:rPr>
      <w:rFonts w:ascii="Arial" w:hAnsi="Arial"/>
      <w:b/>
      <w:bCs/>
      <w:szCs w:val="28"/>
    </w:rPr>
  </w:style>
  <w:style w:type="character" w:customStyle="1" w:styleId="48">
    <w:name w:val="文档结构图 Char"/>
    <w:basedOn w:val="20"/>
    <w:link w:val="7"/>
    <w:qFormat/>
    <w:uiPriority w:val="0"/>
    <w:rPr>
      <w:rFonts w:ascii="宋体"/>
      <w:kern w:val="2"/>
      <w:sz w:val="18"/>
      <w:szCs w:val="18"/>
    </w:rPr>
  </w:style>
  <w:style w:type="paragraph" w:customStyle="1" w:styleId="49">
    <w:name w:val="样式1"/>
    <w:basedOn w:val="1"/>
    <w:qFormat/>
    <w:uiPriority w:val="99"/>
    <w:pPr>
      <w:spacing w:line="480" w:lineRule="exact"/>
      <w:ind w:firstLine="640"/>
    </w:pPr>
    <w:rPr>
      <w:rFonts w:ascii="宋体" w:hAnsi="宋体" w:eastAsia="黑体" w:cs="宋体"/>
      <w:sz w:val="32"/>
      <w:szCs w:val="32"/>
    </w:rPr>
  </w:style>
  <w:style w:type="table" w:customStyle="1" w:styleId="5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4470</Words>
  <Characters>4622</Characters>
  <Lines>31</Lines>
  <Paragraphs>8</Paragraphs>
  <TotalTime>0</TotalTime>
  <ScaleCrop>false</ScaleCrop>
  <LinksUpToDate>false</LinksUpToDate>
  <CharactersWithSpaces>5550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2015-05-24T01:05:00Z</dcterms:created>
  <dc:creator>LUOXIAO</dc:creator>
  <cp:lastModifiedBy>胡图的鱼</cp:lastModifiedBy>
  <cp:lastPrinted>2022-08-16T07:41:00Z</cp:lastPrinted>
  <dcterms:modified xsi:type="dcterms:W3CDTF">2026-04-10T07:35:52Z</dcterms:modified>
  <dc:title>LUOXIAO</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96CFA25B4D1D4B619DA3707C0D005CEE_13</vt:lpwstr>
  </property>
  <property fmtid="{D5CDD505-2E9C-101B-9397-08002B2CF9AE}" pid="4" name="KSOTemplateDocerSaveRecord">
    <vt:lpwstr>eyJoZGlkIjoiZTA5NDJlZjhhNWZmMmExODQ5ZTEyODU5MjdlYzQ5MjEiLCJ1c2VySWQiOiI0NjA2MjIwOTUifQ==</vt:lpwstr>
  </property>
</Properties>
</file>